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24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24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24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24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3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sz w:val="16"/>
        </w:rPr>
      </w:pPr>
    </w:p>
    <w:p w:rsidR="00000000" w:rsidRDefault="00000000">
      <w:pPr>
        <w:pStyle w:val="Corpodetexto"/>
        <w:rPr>
          <w:rFonts w:ascii="Tahoma" w:hAnsi="Tahoma" w:cs="Tahoma"/>
          <w:b/>
          <w:w w:val="95"/>
          <w:sz w:val="40"/>
        </w:rPr>
      </w:pPr>
      <w:r>
        <w:rPr>
          <w:rFonts w:ascii="Tahoma" w:hAnsi="Tahoma" w:cs="Tahoma"/>
          <w:b/>
          <w:w w:val="95"/>
          <w:sz w:val="40"/>
        </w:rPr>
        <w:t>GRANDE LOJA DE</w:t>
      </w:r>
    </w:p>
    <w:p w:rsidR="00000000" w:rsidRDefault="00000000">
      <w:pPr>
        <w:pStyle w:val="Corpodetexto"/>
        <w:rPr>
          <w:rFonts w:ascii="Tahoma" w:hAnsi="Tahoma" w:cs="Tahoma"/>
          <w:b/>
          <w:sz w:val="40"/>
        </w:rPr>
      </w:pPr>
      <w:r>
        <w:rPr>
          <w:rFonts w:ascii="Tahoma" w:hAnsi="Tahoma" w:cs="Tahoma"/>
          <w:b/>
          <w:w w:val="95"/>
          <w:sz w:val="40"/>
        </w:rPr>
        <w:t>SANTA CATAR</w:t>
      </w:r>
      <w:r>
        <w:rPr>
          <w:rFonts w:ascii="Tahoma" w:hAnsi="Tahoma" w:cs="Tahoma"/>
          <w:b/>
          <w:w w:val="95"/>
          <w:sz w:val="40"/>
        </w:rPr>
        <w:t>I</w:t>
      </w:r>
      <w:r>
        <w:rPr>
          <w:rFonts w:ascii="Tahoma" w:hAnsi="Tahoma" w:cs="Tahoma"/>
          <w:b/>
          <w:w w:val="95"/>
          <w:sz w:val="40"/>
        </w:rPr>
        <w:t>NA</w:t>
      </w:r>
    </w:p>
    <w:p w:rsidR="00000000" w:rsidRDefault="00000000">
      <w:pPr>
        <w:pStyle w:val="Ttulo1"/>
        <w:rPr>
          <w:rFonts w:cs="Tahoma"/>
          <w:bCs/>
        </w:rPr>
      </w:pPr>
      <w:r>
        <w:rPr>
          <w:rFonts w:cs="Tahoma"/>
          <w:bCs/>
        </w:rPr>
        <w:t>R</w:t>
      </w:r>
      <w:r>
        <w:rPr>
          <w:rFonts w:cs="Tahoma"/>
          <w:bCs/>
        </w:rPr>
        <w:sym w:font="Symbol" w:char="F05C"/>
      </w:r>
      <w:r>
        <w:rPr>
          <w:rFonts w:cs="Tahoma"/>
          <w:bCs/>
        </w:rPr>
        <w:t>E</w:t>
      </w:r>
      <w:r>
        <w:rPr>
          <w:rFonts w:cs="Tahoma"/>
          <w:bCs/>
        </w:rPr>
        <w:sym w:font="Symbol" w:char="F05C"/>
      </w:r>
      <w:r>
        <w:rPr>
          <w:rFonts w:cs="Tahoma"/>
          <w:bCs/>
        </w:rPr>
        <w:t>A</w:t>
      </w:r>
      <w:r>
        <w:rPr>
          <w:rFonts w:cs="Tahoma"/>
          <w:bCs/>
        </w:rPr>
        <w:sym w:font="Symbol" w:char="F05C"/>
      </w:r>
      <w:r>
        <w:rPr>
          <w:rFonts w:cs="Tahoma"/>
          <w:bCs/>
        </w:rPr>
        <w:t>A</w:t>
      </w:r>
      <w:r>
        <w:rPr>
          <w:rFonts w:cs="Tahoma"/>
          <w:bCs/>
        </w:rPr>
        <w:sym w:font="Symbol" w:char="F05C"/>
      </w:r>
    </w:p>
    <w:p w:rsidR="00000000" w:rsidRDefault="00000000">
      <w:pPr>
        <w:rPr>
          <w:rFonts w:ascii="Tahoma" w:hAnsi="Tahoma" w:cs="Tahoma"/>
        </w:rPr>
      </w:pPr>
    </w:p>
    <w:p w:rsidR="00000000" w:rsidRDefault="00000000">
      <w:pPr>
        <w:rPr>
          <w:rFonts w:ascii="Tahoma" w:hAnsi="Tahoma" w:cs="Tahoma"/>
          <w:sz w:val="8"/>
        </w:rPr>
      </w:pPr>
    </w:p>
    <w:p w:rsidR="00000000" w:rsidRDefault="00000000">
      <w:pPr>
        <w:jc w:val="center"/>
        <w:rPr>
          <w:rFonts w:ascii="Tahoma" w:hAnsi="Tahoma" w:cs="Tahoma"/>
          <w:u w:val="single"/>
        </w:rPr>
      </w:pPr>
    </w:p>
    <w:p w:rsidR="00000000" w:rsidRDefault="00000000">
      <w:pPr>
        <w:jc w:val="center"/>
        <w:rPr>
          <w:rFonts w:ascii="Tahoma" w:hAnsi="Tahoma" w:cs="Tahoma"/>
          <w:sz w:val="36"/>
        </w:rPr>
      </w:pPr>
      <w:r>
        <w:rPr>
          <w:rFonts w:ascii="Tahoma" w:hAnsi="Tahoma" w:cs="Tahoma"/>
        </w:rPr>
        <w:object w:dxaOrig="5760" w:dyaOrig="4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219pt" o:ole="" fillcolor="window">
            <v:imagedata r:id="rId7" o:title=""/>
          </v:shape>
          <o:OLEObject Type="Embed" ProgID="MSDraw" ShapeID="_x0000_i1025" DrawAspect="Content" ObjectID="_1599392764" r:id="rId8">
            <o:FieldCodes>\* LOWER</o:FieldCodes>
          </o:OLEObject>
        </w:object>
      </w:r>
    </w:p>
    <w:p w:rsidR="00000000" w:rsidRDefault="00000000">
      <w:pPr>
        <w:jc w:val="center"/>
        <w:rPr>
          <w:rFonts w:ascii="Tahoma" w:hAnsi="Tahoma" w:cs="Tahoma"/>
          <w:sz w:val="36"/>
        </w:rPr>
      </w:pPr>
    </w:p>
    <w:p w:rsidR="00000000" w:rsidRDefault="00000000">
      <w:pPr>
        <w:jc w:val="center"/>
        <w:rPr>
          <w:rFonts w:ascii="Tahoma" w:hAnsi="Tahoma" w:cs="Tahoma"/>
          <w:b/>
          <w:bCs/>
          <w:sz w:val="36"/>
        </w:rPr>
      </w:pPr>
      <w:r>
        <w:rPr>
          <w:rFonts w:ascii="Tahoma" w:hAnsi="Tahoma" w:cs="Tahoma"/>
          <w:b/>
          <w:bCs/>
          <w:sz w:val="36"/>
        </w:rPr>
        <w:t>HISTÓRIA DA MAÇONARIA</w:t>
      </w:r>
    </w:p>
    <w:p w:rsidR="00000000" w:rsidRDefault="00000000">
      <w:pPr>
        <w:jc w:val="center"/>
        <w:rPr>
          <w:rFonts w:ascii="Tahoma" w:hAnsi="Tahoma" w:cs="Tahoma"/>
          <w:b/>
          <w:bCs/>
          <w:sz w:val="6"/>
        </w:rPr>
      </w:pPr>
    </w:p>
    <w:p w:rsidR="00000000" w:rsidRDefault="00000000">
      <w:pPr>
        <w:jc w:val="center"/>
        <w:rPr>
          <w:rFonts w:ascii="Tahoma" w:hAnsi="Tahoma" w:cs="Tahoma"/>
          <w:b/>
          <w:bCs/>
          <w:sz w:val="36"/>
        </w:rPr>
      </w:pPr>
      <w:r>
        <w:rPr>
          <w:rFonts w:ascii="Tahoma" w:hAnsi="Tahoma" w:cs="Tahoma"/>
          <w:b/>
          <w:bCs/>
          <w:sz w:val="36"/>
        </w:rPr>
        <w:t>PARA</w:t>
      </w:r>
    </w:p>
    <w:p w:rsidR="00000000" w:rsidRDefault="00000000">
      <w:pPr>
        <w:jc w:val="center"/>
        <w:rPr>
          <w:rFonts w:ascii="Tahoma" w:hAnsi="Tahoma" w:cs="Tahoma"/>
          <w:b/>
          <w:bCs/>
          <w:sz w:val="6"/>
        </w:rPr>
      </w:pPr>
    </w:p>
    <w:p w:rsidR="00000000" w:rsidRDefault="00000000">
      <w:pPr>
        <w:jc w:val="center"/>
        <w:rPr>
          <w:rFonts w:ascii="Tahoma" w:hAnsi="Tahoma" w:cs="Tahoma"/>
          <w:b/>
          <w:bCs/>
          <w:sz w:val="36"/>
        </w:rPr>
      </w:pPr>
      <w:r>
        <w:rPr>
          <w:rFonts w:ascii="Tahoma" w:hAnsi="Tahoma" w:cs="Tahoma"/>
          <w:b/>
          <w:bCs/>
          <w:sz w:val="36"/>
        </w:rPr>
        <w:t>APRENDIZ-MAÇOM</w:t>
      </w:r>
    </w:p>
    <w:p w:rsidR="00000000" w:rsidRDefault="00000000">
      <w:pPr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jc w:val="center"/>
        <w:rPr>
          <w:rFonts w:ascii="Tahoma" w:hAnsi="Tahoma" w:cs="Tahoma"/>
          <w:b/>
          <w:bCs/>
          <w:i/>
          <w:iCs/>
          <w:sz w:val="36"/>
        </w:rPr>
      </w:pPr>
      <w:r>
        <w:rPr>
          <w:rFonts w:ascii="Tahoma" w:hAnsi="Tahoma" w:cs="Tahoma"/>
          <w:b/>
          <w:bCs/>
          <w:i/>
          <w:iCs/>
          <w:sz w:val="36"/>
        </w:rPr>
        <w:t xml:space="preserve">PERÍODOS OPERATIVO, </w:t>
      </w:r>
    </w:p>
    <w:p w:rsidR="00000000" w:rsidRDefault="00000000">
      <w:pPr>
        <w:jc w:val="center"/>
        <w:rPr>
          <w:rFonts w:ascii="Tahoma" w:hAnsi="Tahoma" w:cs="Tahoma"/>
          <w:b/>
          <w:bCs/>
          <w:i/>
          <w:iCs/>
          <w:sz w:val="6"/>
        </w:rPr>
      </w:pPr>
    </w:p>
    <w:p w:rsidR="00000000" w:rsidRDefault="00000000">
      <w:pPr>
        <w:pStyle w:val="Ttulo4"/>
        <w:rPr>
          <w:sz w:val="34"/>
        </w:rPr>
      </w:pPr>
      <w:r>
        <w:t>DE TRANS</w:t>
      </w:r>
      <w:r>
        <w:t>I</w:t>
      </w:r>
      <w:r>
        <w:t>ÇÃO E ESPECULATIVO</w:t>
      </w:r>
    </w:p>
    <w:p w:rsidR="00000000" w:rsidRDefault="00000000">
      <w:pPr>
        <w:jc w:val="center"/>
        <w:rPr>
          <w:rFonts w:ascii="Tahoma" w:hAnsi="Tahoma" w:cs="Tahoma"/>
          <w:b/>
          <w:sz w:val="30"/>
          <w:u w:val="single"/>
        </w:rPr>
      </w:pPr>
    </w:p>
    <w:p w:rsidR="00000000" w:rsidRDefault="00000000">
      <w:pPr>
        <w:jc w:val="center"/>
        <w:rPr>
          <w:rFonts w:ascii="Tahoma" w:hAnsi="Tahoma" w:cs="Tahoma"/>
          <w:b/>
          <w:sz w:val="30"/>
        </w:rPr>
      </w:pPr>
      <w:r>
        <w:rPr>
          <w:rFonts w:ascii="Tahoma" w:hAnsi="Tahoma" w:cs="Tahoma"/>
          <w:b/>
          <w:sz w:val="30"/>
        </w:rPr>
        <w:t xml:space="preserve">2 0 </w:t>
      </w:r>
      <w:proofErr w:type="spellStart"/>
      <w:r>
        <w:rPr>
          <w:rFonts w:ascii="Tahoma" w:hAnsi="Tahoma" w:cs="Tahoma"/>
          <w:b/>
          <w:sz w:val="30"/>
        </w:rPr>
        <w:t>0</w:t>
      </w:r>
      <w:proofErr w:type="spellEnd"/>
      <w:r>
        <w:rPr>
          <w:rFonts w:ascii="Tahoma" w:hAnsi="Tahoma" w:cs="Tahoma"/>
          <w:b/>
          <w:sz w:val="30"/>
        </w:rPr>
        <w:t xml:space="preserve"> 3</w:t>
      </w: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sz w:val="28"/>
        </w:rPr>
      </w:pPr>
    </w:p>
    <w:p w:rsidR="00000000" w:rsidRDefault="00000000">
      <w:pPr>
        <w:spacing w:line="360" w:lineRule="auto"/>
        <w:ind w:left="851"/>
        <w:jc w:val="center"/>
        <w:rPr>
          <w:rFonts w:ascii="Tahoma" w:hAnsi="Tahoma" w:cs="Tahoma"/>
          <w:sz w:val="18"/>
        </w:rPr>
      </w:pPr>
    </w:p>
    <w:p w:rsidR="00000000" w:rsidRDefault="00000000">
      <w:pPr>
        <w:spacing w:line="360" w:lineRule="auto"/>
        <w:ind w:left="851"/>
        <w:jc w:val="center"/>
        <w:rPr>
          <w:rFonts w:ascii="Tahoma" w:hAnsi="Tahoma" w:cs="Tahoma"/>
          <w:sz w:val="18"/>
        </w:rPr>
      </w:pPr>
    </w:p>
    <w:p w:rsidR="00000000" w:rsidRDefault="00000000">
      <w:pPr>
        <w:spacing w:line="360" w:lineRule="auto"/>
        <w:ind w:left="851"/>
        <w:jc w:val="center"/>
        <w:rPr>
          <w:rFonts w:ascii="Tahoma" w:hAnsi="Tahoma" w:cs="Tahoma"/>
          <w:sz w:val="18"/>
        </w:rPr>
      </w:pPr>
    </w:p>
    <w:p w:rsidR="00000000" w:rsidRDefault="00000000">
      <w:pPr>
        <w:spacing w:line="360" w:lineRule="auto"/>
        <w:ind w:left="851"/>
        <w:jc w:val="center"/>
        <w:rPr>
          <w:rFonts w:ascii="Tahoma" w:hAnsi="Tahoma" w:cs="Tahoma"/>
          <w:sz w:val="18"/>
        </w:rPr>
      </w:pPr>
    </w:p>
    <w:p w:rsidR="00000000" w:rsidRDefault="00000000">
      <w:pPr>
        <w:pStyle w:val="Ttulo2"/>
        <w:rPr>
          <w:rFonts w:cs="Tahoma"/>
          <w:sz w:val="22"/>
        </w:rPr>
      </w:pPr>
      <w:r>
        <w:rPr>
          <w:rFonts w:cs="Tahoma"/>
          <w:sz w:val="22"/>
        </w:rPr>
        <w:t>INDICE</w:t>
      </w:r>
    </w:p>
    <w:p w:rsidR="00000000" w:rsidRDefault="00000000">
      <w:pPr>
        <w:spacing w:line="360" w:lineRule="auto"/>
        <w:jc w:val="center"/>
        <w:rPr>
          <w:rFonts w:ascii="Tahoma" w:hAnsi="Tahoma" w:cs="Tahoma"/>
          <w:b/>
          <w:sz w:val="10"/>
        </w:rPr>
      </w:pPr>
    </w:p>
    <w:p w:rsidR="00000000" w:rsidRDefault="00000000">
      <w:pPr>
        <w:spacing w:line="360" w:lineRule="auto"/>
        <w:jc w:val="center"/>
        <w:rPr>
          <w:rFonts w:ascii="Tahoma" w:hAnsi="Tahoma" w:cs="Tahoma"/>
          <w:b/>
          <w:sz w:val="10"/>
        </w:rPr>
      </w:pPr>
    </w:p>
    <w:tbl>
      <w:tblPr>
        <w:tblW w:w="0" w:type="auto"/>
        <w:tblInd w:w="19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"/>
        <w:gridCol w:w="141"/>
        <w:gridCol w:w="5529"/>
        <w:gridCol w:w="56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72" w:type="dxa"/>
            <w:gridSpan w:val="3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Apresentação ................................................................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72" w:type="dxa"/>
            <w:gridSpan w:val="3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Primeira Parte – Maçonaria Operativa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Introdução Geral .......................................................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Os Mistérios Antigos 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Do Antigo ao Moderno ou do Passado ao Presente 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Os Colégios Romanos de Artífices 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Corporações de Construtores 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ind w:left="213" w:hanging="213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A Fraternidade de Construtores ou Pedreiros Livres da Europa Cont</w:t>
            </w:r>
            <w:r>
              <w:rPr>
                <w:rFonts w:ascii="Tahoma" w:hAnsi="Tahoma" w:cs="Tahoma"/>
                <w:sz w:val="22"/>
              </w:rPr>
              <w:t>i</w:t>
            </w:r>
            <w:r>
              <w:rPr>
                <w:rFonts w:ascii="Tahoma" w:hAnsi="Tahoma" w:cs="Tahoma"/>
                <w:sz w:val="22"/>
              </w:rPr>
              <w:t>nental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43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529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Na Alemanha .........................................................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43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529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Na França ..............................................................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43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529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Na Itália .................................................................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Enfim... A Questão da Gênese da Instituição Maç</w:t>
            </w:r>
            <w:r>
              <w:rPr>
                <w:rFonts w:ascii="Tahoma" w:hAnsi="Tahoma" w:cs="Tahoma"/>
                <w:sz w:val="22"/>
              </w:rPr>
              <w:t>ô</w:t>
            </w:r>
            <w:r>
              <w:rPr>
                <w:rFonts w:ascii="Tahoma" w:hAnsi="Tahoma" w:cs="Tahoma"/>
                <w:sz w:val="22"/>
              </w:rPr>
              <w:t>nica.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Conclusões ...............................................................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Apêndice I ................................................................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Apêndice II ...............................................................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Apêndice III .............................................................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Apêndice IV ..............................................................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Apêndice V ...............................................................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  <w:lang w:val="en-US"/>
              </w:rPr>
            </w:pPr>
            <w:r>
              <w:rPr>
                <w:rFonts w:ascii="Tahoma" w:hAnsi="Tahoma" w:cs="Tahoma"/>
                <w:sz w:val="22"/>
                <w:lang w:val="en-US"/>
              </w:rPr>
              <w:t xml:space="preserve">- </w:t>
            </w:r>
            <w:proofErr w:type="spellStart"/>
            <w:r>
              <w:rPr>
                <w:rFonts w:ascii="Tahoma" w:hAnsi="Tahoma" w:cs="Tahoma"/>
                <w:sz w:val="22"/>
                <w:lang w:val="en-US"/>
              </w:rPr>
              <w:t>Apêndice</w:t>
            </w:r>
            <w:proofErr w:type="spellEnd"/>
            <w:r>
              <w:rPr>
                <w:rFonts w:ascii="Tahoma" w:hAnsi="Tahoma" w:cs="Tahoma"/>
                <w:sz w:val="22"/>
                <w:lang w:val="en-US"/>
              </w:rPr>
              <w:t xml:space="preserve"> IV – As “Old Charges” ....................….....……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72" w:type="dxa"/>
            <w:gridSpan w:val="3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Segunda Parte – Período de Transição da Maçonaria Op</w:t>
            </w:r>
            <w:r>
              <w:rPr>
                <w:rFonts w:ascii="Tahoma" w:hAnsi="Tahoma" w:cs="Tahoma"/>
                <w:sz w:val="22"/>
              </w:rPr>
              <w:t>e</w:t>
            </w:r>
            <w:r>
              <w:rPr>
                <w:rFonts w:ascii="Tahoma" w:hAnsi="Tahoma" w:cs="Tahoma"/>
                <w:sz w:val="22"/>
              </w:rPr>
              <w:t>rativa p/ a Especulat</w:t>
            </w:r>
            <w:r>
              <w:rPr>
                <w:rFonts w:ascii="Tahoma" w:hAnsi="Tahoma" w:cs="Tahoma"/>
                <w:sz w:val="22"/>
              </w:rPr>
              <w:t>i</w:t>
            </w:r>
            <w:r>
              <w:rPr>
                <w:rFonts w:ascii="Tahoma" w:hAnsi="Tahoma" w:cs="Tahoma"/>
                <w:sz w:val="22"/>
              </w:rPr>
              <w:t>va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- Breve </w:t>
            </w:r>
            <w:proofErr w:type="spellStart"/>
            <w:r>
              <w:rPr>
                <w:rFonts w:ascii="Tahoma" w:hAnsi="Tahoma" w:cs="Tahoma"/>
                <w:sz w:val="22"/>
              </w:rPr>
              <w:t>intrudução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2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67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A Transição ..............................................................</w:t>
            </w:r>
          </w:p>
        </w:tc>
        <w:tc>
          <w:tcPr>
            <w:tcW w:w="567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36</w:t>
            </w:r>
          </w:p>
        </w:tc>
      </w:tr>
    </w:tbl>
    <w:p w:rsidR="00000000" w:rsidRDefault="00000000">
      <w:pPr>
        <w:pStyle w:val="Cabealho"/>
        <w:tabs>
          <w:tab w:val="clear" w:pos="4419"/>
          <w:tab w:val="clear" w:pos="8838"/>
        </w:tabs>
        <w:rPr>
          <w:rFonts w:ascii="Tahoma" w:hAnsi="Tahoma" w:cs="Tahoma"/>
        </w:rPr>
      </w:pPr>
    </w:p>
    <w:p w:rsidR="00000000" w:rsidRDefault="00000000">
      <w:pPr>
        <w:pStyle w:val="Cabealho"/>
        <w:tabs>
          <w:tab w:val="clear" w:pos="4419"/>
          <w:tab w:val="clear" w:pos="8838"/>
        </w:tabs>
        <w:rPr>
          <w:rFonts w:ascii="Tahoma" w:hAnsi="Tahoma" w:cs="Tahoma"/>
        </w:rPr>
      </w:pPr>
    </w:p>
    <w:p w:rsidR="00000000" w:rsidRDefault="00000000">
      <w:pPr>
        <w:pStyle w:val="Cabealho"/>
        <w:tabs>
          <w:tab w:val="clear" w:pos="4419"/>
          <w:tab w:val="clear" w:pos="8838"/>
        </w:tabs>
        <w:rPr>
          <w:rFonts w:ascii="Tahoma" w:hAnsi="Tahoma" w:cs="Tahom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5386"/>
        <w:gridCol w:w="550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4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Terceira Parte</w:t>
            </w:r>
          </w:p>
        </w:tc>
        <w:tc>
          <w:tcPr>
            <w:tcW w:w="550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386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O Alvorecer da Maçonaria Especulativa ...................</w:t>
            </w:r>
          </w:p>
        </w:tc>
        <w:tc>
          <w:tcPr>
            <w:tcW w:w="550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  <w:lang w:val="en-US"/>
              </w:rPr>
            </w:pPr>
            <w:r>
              <w:rPr>
                <w:rFonts w:ascii="Tahoma" w:hAnsi="Tahoma" w:cs="Tahoma"/>
                <w:sz w:val="22"/>
                <w:lang w:val="en-US"/>
              </w:rPr>
              <w:t>41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  <w:lang w:val="en-US"/>
              </w:rPr>
            </w:pPr>
          </w:p>
        </w:tc>
        <w:tc>
          <w:tcPr>
            <w:tcW w:w="5386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  <w:lang w:val="en-US"/>
              </w:rPr>
            </w:pPr>
            <w:r>
              <w:rPr>
                <w:rFonts w:ascii="Tahoma" w:hAnsi="Tahoma" w:cs="Tahoma"/>
                <w:sz w:val="22"/>
                <w:lang w:val="en-US"/>
              </w:rPr>
              <w:t>- James Anderson ...................................................</w:t>
            </w:r>
          </w:p>
        </w:tc>
        <w:tc>
          <w:tcPr>
            <w:tcW w:w="550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  <w:lang w:val="en-US"/>
              </w:rPr>
            </w:pPr>
            <w:r>
              <w:rPr>
                <w:rFonts w:ascii="Tahoma" w:hAnsi="Tahoma" w:cs="Tahoma"/>
                <w:sz w:val="22"/>
                <w:lang w:val="en-US"/>
              </w:rPr>
              <w:t>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  <w:lang w:val="en-US"/>
              </w:rPr>
            </w:pPr>
          </w:p>
        </w:tc>
        <w:tc>
          <w:tcPr>
            <w:tcW w:w="5386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  <w:lang w:val="en-US"/>
              </w:rPr>
            </w:pPr>
            <w:r>
              <w:rPr>
                <w:rFonts w:ascii="Tahoma" w:hAnsi="Tahoma" w:cs="Tahoma"/>
                <w:sz w:val="22"/>
                <w:lang w:val="en-US"/>
              </w:rPr>
              <w:t>- Jean-</w:t>
            </w:r>
            <w:proofErr w:type="spellStart"/>
            <w:r>
              <w:rPr>
                <w:rFonts w:ascii="Tahoma" w:hAnsi="Tahoma" w:cs="Tahoma"/>
                <w:sz w:val="22"/>
                <w:lang w:val="en-US"/>
              </w:rPr>
              <w:t>Théophille</w:t>
            </w:r>
            <w:proofErr w:type="spellEnd"/>
            <w:r>
              <w:rPr>
                <w:rFonts w:ascii="Tahoma" w:hAnsi="Tahoma" w:cs="Tahoma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lang w:val="en-US"/>
              </w:rPr>
              <w:t>Désaguilliers</w:t>
            </w:r>
            <w:proofErr w:type="spellEnd"/>
            <w:r>
              <w:rPr>
                <w:rFonts w:ascii="Tahoma" w:hAnsi="Tahoma" w:cs="Tahoma"/>
                <w:sz w:val="22"/>
                <w:lang w:val="en-US"/>
              </w:rPr>
              <w:t xml:space="preserve"> ………………………………</w:t>
            </w:r>
          </w:p>
        </w:tc>
        <w:tc>
          <w:tcPr>
            <w:tcW w:w="550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  <w:lang w:val="en-US"/>
              </w:rPr>
            </w:pPr>
            <w:r>
              <w:rPr>
                <w:rFonts w:ascii="Tahoma" w:hAnsi="Tahoma" w:cs="Tahoma"/>
                <w:sz w:val="22"/>
                <w:lang w:val="en-US"/>
              </w:rPr>
              <w:t>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  <w:lang w:val="en-US"/>
              </w:rPr>
            </w:pPr>
          </w:p>
        </w:tc>
        <w:tc>
          <w:tcPr>
            <w:tcW w:w="5386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- André-Michel de </w:t>
            </w:r>
            <w:proofErr w:type="spellStart"/>
            <w:r>
              <w:rPr>
                <w:rFonts w:ascii="Tahoma" w:hAnsi="Tahoma" w:cs="Tahoma"/>
                <w:sz w:val="22"/>
              </w:rPr>
              <w:t>Ramsay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……………………………….......</w:t>
            </w:r>
          </w:p>
        </w:tc>
        <w:tc>
          <w:tcPr>
            <w:tcW w:w="550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386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As Constituições Maçônicas – Esclarecimento nece</w:t>
            </w:r>
            <w:r>
              <w:rPr>
                <w:rFonts w:ascii="Tahoma" w:hAnsi="Tahoma" w:cs="Tahoma"/>
                <w:sz w:val="22"/>
              </w:rPr>
              <w:t>s</w:t>
            </w:r>
            <w:r>
              <w:rPr>
                <w:rFonts w:ascii="Tahoma" w:hAnsi="Tahoma" w:cs="Tahoma"/>
                <w:sz w:val="22"/>
              </w:rPr>
              <w:t>sário .....................................................................</w:t>
            </w:r>
          </w:p>
        </w:tc>
        <w:tc>
          <w:tcPr>
            <w:tcW w:w="550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</w:p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47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386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A Constituição de Anderson (1723) ........................</w:t>
            </w:r>
          </w:p>
        </w:tc>
        <w:tc>
          <w:tcPr>
            <w:tcW w:w="550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5386" w:type="dxa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As Constituições de 1762 e 1786 ...........................</w:t>
            </w:r>
          </w:p>
        </w:tc>
        <w:tc>
          <w:tcPr>
            <w:tcW w:w="550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40" w:type="dxa"/>
            <w:gridSpan w:val="2"/>
          </w:tcPr>
          <w:p w:rsidR="00000000" w:rsidRDefault="00000000">
            <w:pPr>
              <w:spacing w:line="360" w:lineRule="auto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 Bibliografia ................................................................</w:t>
            </w:r>
          </w:p>
        </w:tc>
        <w:tc>
          <w:tcPr>
            <w:tcW w:w="550" w:type="dxa"/>
          </w:tcPr>
          <w:p w:rsidR="00000000" w:rsidRDefault="00000000">
            <w:pPr>
              <w:spacing w:line="360" w:lineRule="auto"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53</w:t>
            </w:r>
          </w:p>
        </w:tc>
      </w:tr>
    </w:tbl>
    <w:p w:rsidR="00000000" w:rsidRDefault="00000000">
      <w:pPr>
        <w:rPr>
          <w:rFonts w:ascii="Tahoma" w:hAnsi="Tahoma" w:cs="Tahoma"/>
        </w:rPr>
      </w:pPr>
    </w:p>
    <w:p w:rsidR="00000000" w:rsidRDefault="00000000">
      <w:pPr>
        <w:pStyle w:val="Ttulo1"/>
        <w:ind w:firstLine="851"/>
        <w:jc w:val="right"/>
        <w:rPr>
          <w:rFonts w:cs="Tahoma"/>
          <w:b w:val="0"/>
          <w:sz w:val="20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spacing w:line="360" w:lineRule="auto"/>
        <w:ind w:left="851"/>
        <w:jc w:val="center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2ª Edição</w:t>
      </w:r>
    </w:p>
    <w:p w:rsidR="00000000" w:rsidRDefault="00000000">
      <w:pPr>
        <w:spacing w:line="360" w:lineRule="auto"/>
        <w:ind w:left="851"/>
        <w:jc w:val="center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Administração 2002/2005</w:t>
      </w:r>
    </w:p>
    <w:p w:rsidR="00000000" w:rsidRDefault="00000000">
      <w:pPr>
        <w:ind w:firstLine="851"/>
        <w:jc w:val="center"/>
        <w:rPr>
          <w:rFonts w:ascii="Tahoma" w:hAnsi="Tahoma" w:cs="Tahoma"/>
          <w:sz w:val="24"/>
        </w:rPr>
      </w:pPr>
      <w:r>
        <w:rPr>
          <w:rFonts w:ascii="Tahoma" w:hAnsi="Tahoma" w:cs="Tahoma"/>
          <w:sz w:val="18"/>
        </w:rPr>
        <w:t>2003</w:t>
      </w: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spacing w:line="360" w:lineRule="auto"/>
        <w:jc w:val="center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Publicação aprovada, autorizada e editada pela</w:t>
      </w:r>
    </w:p>
    <w:p w:rsidR="00000000" w:rsidRDefault="00000000">
      <w:pPr>
        <w:spacing w:line="360" w:lineRule="auto"/>
        <w:jc w:val="center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GRANDE LOJA DE SANTA CATARINA</w:t>
      </w:r>
    </w:p>
    <w:p w:rsidR="00000000" w:rsidRDefault="00000000">
      <w:pPr>
        <w:spacing w:line="360" w:lineRule="auto"/>
        <w:jc w:val="center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na administração 1999/2002</w:t>
      </w:r>
    </w:p>
    <w:p w:rsidR="00000000" w:rsidRDefault="00000000">
      <w:pPr>
        <w:jc w:val="center"/>
        <w:rPr>
          <w:rFonts w:ascii="Tahoma" w:hAnsi="Tahoma" w:cs="Tahoma"/>
          <w:sz w:val="24"/>
        </w:rPr>
      </w:pPr>
      <w:r>
        <w:rPr>
          <w:rFonts w:ascii="Tahoma" w:hAnsi="Tahoma" w:cs="Tahoma"/>
          <w:sz w:val="18"/>
        </w:rPr>
        <w:t>2000</w:t>
      </w: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  <w:sz w:val="24"/>
        </w:rPr>
      </w:pPr>
    </w:p>
    <w:p w:rsidR="00000000" w:rsidRDefault="00000000">
      <w:pPr>
        <w:ind w:firstLine="851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Para uso e guarda d  ____________________________________</w:t>
      </w:r>
    </w:p>
    <w:p w:rsidR="00000000" w:rsidRDefault="00000000">
      <w:pPr>
        <w:jc w:val="both"/>
        <w:rPr>
          <w:rFonts w:ascii="Tahoma" w:hAnsi="Tahoma" w:cs="Tahoma"/>
          <w:sz w:val="22"/>
        </w:rPr>
      </w:pPr>
    </w:p>
    <w:p w:rsidR="00000000" w:rsidRDefault="00000000">
      <w:pPr>
        <w:jc w:val="both"/>
        <w:rPr>
          <w:rFonts w:ascii="Tahoma" w:hAnsi="Tahoma" w:cs="Tahoma"/>
        </w:rPr>
      </w:pPr>
      <w:r>
        <w:rPr>
          <w:rFonts w:ascii="Tahoma" w:hAnsi="Tahoma" w:cs="Tahoma"/>
          <w:sz w:val="22"/>
        </w:rPr>
        <w:t>_______________________________________________________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spacing w:line="360" w:lineRule="auto"/>
        <w:ind w:left="851"/>
        <w:jc w:val="center"/>
        <w:rPr>
          <w:rFonts w:ascii="Tahoma" w:hAnsi="Tahoma" w:cs="Tahoma"/>
          <w:sz w:val="18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right"/>
        <w:rPr>
          <w:rFonts w:ascii="Tahoma" w:hAnsi="Tahoma" w:cs="Tahoma"/>
        </w:rPr>
      </w:pPr>
      <w:r>
        <w:rPr>
          <w:rFonts w:ascii="Tahoma" w:hAnsi="Tahoma" w:cs="Tahoma"/>
        </w:rPr>
        <w:t>53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pStyle w:val="Ttulo3"/>
        <w:rPr>
          <w:rFonts w:ascii="Tahoma" w:hAnsi="Tahoma"/>
        </w:rPr>
      </w:pPr>
      <w:r>
        <w:rPr>
          <w:rFonts w:ascii="Tahoma" w:hAnsi="Tahoma"/>
        </w:rPr>
        <w:t>BIBLIOGRAFIA</w:t>
      </w: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Corpodetexto"/>
        <w:ind w:left="426" w:hanging="426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1.</w:t>
      </w:r>
      <w:r>
        <w:rPr>
          <w:rFonts w:ascii="Tahoma" w:hAnsi="Tahoma" w:cs="Tahoma"/>
          <w:sz w:val="22"/>
        </w:rPr>
        <w:tab/>
        <w:t xml:space="preserve">Jean </w:t>
      </w:r>
      <w:proofErr w:type="spellStart"/>
      <w:r>
        <w:rPr>
          <w:rFonts w:ascii="Tahoma" w:hAnsi="Tahoma" w:cs="Tahoma"/>
          <w:sz w:val="22"/>
        </w:rPr>
        <w:t>Palou</w:t>
      </w:r>
      <w:proofErr w:type="spellEnd"/>
      <w:r>
        <w:rPr>
          <w:rFonts w:ascii="Tahoma" w:hAnsi="Tahoma" w:cs="Tahoma"/>
          <w:sz w:val="22"/>
        </w:rPr>
        <w:t xml:space="preserve"> – “A </w:t>
      </w:r>
      <w:proofErr w:type="spellStart"/>
      <w:r>
        <w:rPr>
          <w:rFonts w:ascii="Tahoma" w:hAnsi="Tahoma" w:cs="Tahoma"/>
          <w:sz w:val="22"/>
        </w:rPr>
        <w:t>Franco-Maçonaria</w:t>
      </w:r>
      <w:proofErr w:type="spellEnd"/>
      <w:r>
        <w:rPr>
          <w:rFonts w:ascii="Tahoma" w:hAnsi="Tahoma" w:cs="Tahoma"/>
          <w:sz w:val="22"/>
        </w:rPr>
        <w:t xml:space="preserve"> Simbólica e </w:t>
      </w:r>
      <w:proofErr w:type="spellStart"/>
      <w:r>
        <w:rPr>
          <w:rFonts w:ascii="Tahoma" w:hAnsi="Tahoma" w:cs="Tahoma"/>
          <w:sz w:val="22"/>
        </w:rPr>
        <w:t>Iniciática</w:t>
      </w:r>
      <w:proofErr w:type="spellEnd"/>
      <w:r>
        <w:rPr>
          <w:rFonts w:ascii="Tahoma" w:hAnsi="Tahoma" w:cs="Tahoma"/>
          <w:sz w:val="22"/>
        </w:rPr>
        <w:t>”, Edit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ra Pensamento, São Paulo.</w:t>
      </w:r>
    </w:p>
    <w:p w:rsidR="00000000" w:rsidRDefault="00000000">
      <w:pPr>
        <w:ind w:left="426" w:hanging="426"/>
        <w:jc w:val="both"/>
        <w:rPr>
          <w:rFonts w:ascii="Tahoma" w:hAnsi="Tahoma" w:cs="Tahoma"/>
          <w:sz w:val="22"/>
        </w:rPr>
      </w:pPr>
    </w:p>
    <w:p w:rsidR="00000000" w:rsidRDefault="00000000">
      <w:pPr>
        <w:pStyle w:val="Corpodetexto"/>
        <w:ind w:left="426" w:hanging="426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2.</w:t>
      </w:r>
      <w:r>
        <w:rPr>
          <w:rFonts w:ascii="Tahoma" w:hAnsi="Tahoma" w:cs="Tahoma"/>
          <w:sz w:val="22"/>
        </w:rPr>
        <w:tab/>
        <w:t xml:space="preserve">Ambrósio </w:t>
      </w:r>
      <w:proofErr w:type="spellStart"/>
      <w:r>
        <w:rPr>
          <w:rFonts w:ascii="Tahoma" w:hAnsi="Tahoma" w:cs="Tahoma"/>
          <w:sz w:val="22"/>
        </w:rPr>
        <w:t>Peters</w:t>
      </w:r>
      <w:proofErr w:type="spellEnd"/>
      <w:r>
        <w:rPr>
          <w:rFonts w:ascii="Tahoma" w:hAnsi="Tahoma" w:cs="Tahoma"/>
          <w:sz w:val="22"/>
        </w:rPr>
        <w:t xml:space="preserve"> – “O Manuscrito Régio e o Livro das Constitu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ções”, Editora Maçônica “A </w:t>
      </w:r>
      <w:proofErr w:type="spellStart"/>
      <w:r>
        <w:rPr>
          <w:rFonts w:ascii="Tahoma" w:hAnsi="Tahoma" w:cs="Tahoma"/>
          <w:sz w:val="22"/>
        </w:rPr>
        <w:t>trolha</w:t>
      </w:r>
      <w:proofErr w:type="spellEnd"/>
      <w:r>
        <w:rPr>
          <w:rFonts w:ascii="Tahoma" w:hAnsi="Tahoma" w:cs="Tahoma"/>
          <w:sz w:val="22"/>
        </w:rPr>
        <w:t>” Ltda., Lo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drina, </w:t>
      </w:r>
      <w:proofErr w:type="spellStart"/>
      <w:r>
        <w:rPr>
          <w:rFonts w:ascii="Tahoma" w:hAnsi="Tahoma" w:cs="Tahoma"/>
          <w:sz w:val="22"/>
        </w:rPr>
        <w:t>PR.</w:t>
      </w:r>
      <w:proofErr w:type="spellEnd"/>
    </w:p>
    <w:p w:rsidR="00000000" w:rsidRDefault="00000000">
      <w:pPr>
        <w:ind w:left="426" w:hanging="426"/>
        <w:jc w:val="both"/>
        <w:rPr>
          <w:rFonts w:ascii="Tahoma" w:hAnsi="Tahoma" w:cs="Tahoma"/>
          <w:sz w:val="22"/>
        </w:rPr>
      </w:pPr>
    </w:p>
    <w:p w:rsidR="00000000" w:rsidRDefault="00000000">
      <w:pPr>
        <w:pStyle w:val="Corpodetexto"/>
        <w:ind w:left="426" w:hanging="426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3. </w:t>
      </w:r>
      <w:r>
        <w:rPr>
          <w:rFonts w:ascii="Tahoma" w:hAnsi="Tahoma" w:cs="Tahoma"/>
          <w:sz w:val="22"/>
        </w:rPr>
        <w:tab/>
        <w:t>Eleutério Nicolau da Conceição – “Maçonaria – Raízes Hist</w:t>
      </w:r>
      <w:r>
        <w:rPr>
          <w:rFonts w:ascii="Tahoma" w:hAnsi="Tahoma" w:cs="Tahoma"/>
          <w:sz w:val="22"/>
        </w:rPr>
        <w:t>ó</w:t>
      </w:r>
      <w:r>
        <w:rPr>
          <w:rFonts w:ascii="Tahoma" w:hAnsi="Tahoma" w:cs="Tahoma"/>
          <w:sz w:val="22"/>
        </w:rPr>
        <w:t xml:space="preserve">ricas e Filosóficas”, Ed. </w:t>
      </w:r>
      <w:proofErr w:type="spellStart"/>
      <w:r>
        <w:rPr>
          <w:rFonts w:ascii="Tahoma" w:hAnsi="Tahoma" w:cs="Tahoma"/>
          <w:sz w:val="22"/>
        </w:rPr>
        <w:t>Madras</w:t>
      </w:r>
      <w:proofErr w:type="spellEnd"/>
      <w:r>
        <w:rPr>
          <w:rFonts w:ascii="Tahoma" w:hAnsi="Tahoma" w:cs="Tahoma"/>
          <w:sz w:val="22"/>
        </w:rPr>
        <w:t>, São Paulo.</w:t>
      </w:r>
    </w:p>
    <w:p w:rsidR="00000000" w:rsidRDefault="00000000">
      <w:pPr>
        <w:ind w:left="426" w:hanging="426"/>
        <w:jc w:val="both"/>
        <w:rPr>
          <w:rFonts w:ascii="Tahoma" w:hAnsi="Tahoma" w:cs="Tahoma"/>
          <w:sz w:val="22"/>
        </w:rPr>
      </w:pPr>
    </w:p>
    <w:p w:rsidR="00000000" w:rsidRDefault="00000000">
      <w:pPr>
        <w:pStyle w:val="Corpodetexto"/>
        <w:ind w:left="426" w:hanging="426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4.</w:t>
      </w:r>
      <w:r>
        <w:rPr>
          <w:rFonts w:ascii="Tahoma" w:hAnsi="Tahoma" w:cs="Tahoma"/>
          <w:sz w:val="22"/>
        </w:rPr>
        <w:tab/>
        <w:t xml:space="preserve">Paul </w:t>
      </w:r>
      <w:proofErr w:type="spellStart"/>
      <w:r>
        <w:rPr>
          <w:rFonts w:ascii="Tahoma" w:hAnsi="Tahoma" w:cs="Tahoma"/>
          <w:sz w:val="22"/>
        </w:rPr>
        <w:t>Naudon</w:t>
      </w:r>
      <w:proofErr w:type="spellEnd"/>
      <w:r>
        <w:rPr>
          <w:rFonts w:ascii="Tahoma" w:hAnsi="Tahoma" w:cs="Tahoma"/>
          <w:sz w:val="22"/>
        </w:rPr>
        <w:t xml:space="preserve"> – “A </w:t>
      </w:r>
      <w:proofErr w:type="spellStart"/>
      <w:r>
        <w:rPr>
          <w:rFonts w:ascii="Tahoma" w:hAnsi="Tahoma" w:cs="Tahoma"/>
          <w:sz w:val="22"/>
        </w:rPr>
        <w:t>Franco-Maçonaria</w:t>
      </w:r>
      <w:proofErr w:type="spellEnd"/>
      <w:r>
        <w:rPr>
          <w:rFonts w:ascii="Tahoma" w:hAnsi="Tahoma" w:cs="Tahoma"/>
          <w:sz w:val="22"/>
        </w:rPr>
        <w:t>”, Publicações Eur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pa-América, Lisboa, Portugal.</w:t>
      </w:r>
    </w:p>
    <w:p w:rsidR="00000000" w:rsidRDefault="00000000">
      <w:pPr>
        <w:ind w:left="426" w:hanging="426"/>
        <w:jc w:val="both"/>
        <w:rPr>
          <w:rFonts w:ascii="Tahoma" w:hAnsi="Tahoma" w:cs="Tahoma"/>
          <w:sz w:val="22"/>
        </w:rPr>
      </w:pPr>
    </w:p>
    <w:p w:rsidR="00000000" w:rsidRDefault="00000000">
      <w:pPr>
        <w:ind w:left="426" w:hanging="426"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sz w:val="22"/>
          <w:lang w:val="en-US"/>
        </w:rPr>
        <w:t>5.</w:t>
      </w:r>
      <w:r>
        <w:rPr>
          <w:rFonts w:ascii="Tahoma" w:hAnsi="Tahoma" w:cs="Tahoma"/>
          <w:sz w:val="22"/>
          <w:lang w:val="en-US"/>
        </w:rPr>
        <w:tab/>
        <w:t xml:space="preserve">John R. Bennett – “Origin of Freemasonry and Knight </w:t>
      </w:r>
      <w:proofErr w:type="spellStart"/>
      <w:r>
        <w:rPr>
          <w:rFonts w:ascii="Tahoma" w:hAnsi="Tahoma" w:cs="Tahoma"/>
          <w:sz w:val="22"/>
          <w:lang w:val="en-US"/>
        </w:rPr>
        <w:t>Te</w:t>
      </w:r>
      <w:r>
        <w:rPr>
          <w:rFonts w:ascii="Tahoma" w:hAnsi="Tahoma" w:cs="Tahoma"/>
          <w:sz w:val="22"/>
          <w:lang w:val="en-US"/>
        </w:rPr>
        <w:t>m</w:t>
      </w:r>
      <w:r>
        <w:rPr>
          <w:rFonts w:ascii="Tahoma" w:hAnsi="Tahoma" w:cs="Tahoma"/>
          <w:sz w:val="22"/>
          <w:lang w:val="en-US"/>
        </w:rPr>
        <w:t>plar</w:t>
      </w:r>
      <w:proofErr w:type="spellEnd"/>
      <w:r>
        <w:rPr>
          <w:rFonts w:ascii="Tahoma" w:hAnsi="Tahoma" w:cs="Tahoma"/>
          <w:sz w:val="22"/>
          <w:lang w:val="en-US"/>
        </w:rPr>
        <w:t xml:space="preserve">”, ed. </w:t>
      </w:r>
      <w:proofErr w:type="spellStart"/>
      <w:r>
        <w:rPr>
          <w:rFonts w:ascii="Tahoma" w:hAnsi="Tahoma" w:cs="Tahoma"/>
          <w:sz w:val="22"/>
        </w:rPr>
        <w:t>Kessinger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Publishing</w:t>
      </w:r>
      <w:proofErr w:type="spellEnd"/>
      <w:r>
        <w:rPr>
          <w:rFonts w:ascii="Tahoma" w:hAnsi="Tahoma" w:cs="Tahoma"/>
          <w:sz w:val="22"/>
        </w:rPr>
        <w:t xml:space="preserve">, </w:t>
      </w:r>
      <w:proofErr w:type="spellStart"/>
      <w:r>
        <w:rPr>
          <w:rFonts w:ascii="Tahoma" w:hAnsi="Tahoma" w:cs="Tahoma"/>
          <w:sz w:val="22"/>
        </w:rPr>
        <w:t>Kila</w:t>
      </w:r>
      <w:proofErr w:type="spellEnd"/>
      <w:r>
        <w:rPr>
          <w:rFonts w:ascii="Tahoma" w:hAnsi="Tahoma" w:cs="Tahoma"/>
          <w:sz w:val="22"/>
        </w:rPr>
        <w:t>, USA.</w:t>
      </w:r>
    </w:p>
    <w:p w:rsidR="00000000" w:rsidRDefault="00000000">
      <w:pPr>
        <w:ind w:firstLine="851"/>
        <w:rPr>
          <w:rFonts w:ascii="Tahoma" w:hAnsi="Tahoma" w:cs="Tahoma"/>
          <w:sz w:val="22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rPr>
          <w:rFonts w:ascii="Tahoma" w:hAnsi="Tahoma" w:cs="Tahoma"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rPr>
          <w:rFonts w:ascii="Tahoma" w:hAnsi="Tahoma" w:cs="Tahoma"/>
          <w:b/>
          <w:bCs/>
        </w:rPr>
      </w:pP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52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i/>
          <w:iCs/>
          <w:sz w:val="22"/>
        </w:rPr>
        <w:t>não sejais iludidos por um ignorante embusteiro, a quem vós dev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reis rejeitar com desprezo e escárnio, e devereis cuidar de não pa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sar a este nenhuma alusão a respeito de conhecimento. Mas se vós desc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brirdes que este é um verdadeiro e genuíno Irmão, devereis respeitá-lo de acordo, e se e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te necessitar de ajuda, devereis aliviá-lo como podeis, ou então d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zer-lhe como poderá ser aliviado... Mas não sereis obrigado a fazê-lo além de vossas habil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dades e somente dar preferência a um pobre Irmão, que é um nobre e verdadeiro homem, antes de quaisquer outras pessoas pobres nas mesmas ci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cunstâ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cias”.</w:t>
      </w:r>
    </w:p>
    <w:p w:rsidR="00000000" w:rsidRDefault="00000000">
      <w:pPr>
        <w:pStyle w:val="Cabealho"/>
        <w:tabs>
          <w:tab w:val="clear" w:pos="4419"/>
          <w:tab w:val="clear" w:pos="8838"/>
        </w:tabs>
        <w:rPr>
          <w:rFonts w:ascii="Tahoma" w:hAnsi="Tahoma" w:cs="Tahoma"/>
        </w:rPr>
      </w:pPr>
    </w:p>
    <w:p w:rsidR="00000000" w:rsidRDefault="00000000">
      <w:pPr>
        <w:pStyle w:val="Cabealho"/>
        <w:tabs>
          <w:tab w:val="clear" w:pos="4419"/>
          <w:tab w:val="clear" w:pos="8838"/>
        </w:tabs>
        <w:rPr>
          <w:rFonts w:ascii="Tahoma" w:hAnsi="Tahoma" w:cs="Tahoma"/>
        </w:rPr>
      </w:pP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>AS CONSTITUIÇÕES DE 1762 E 1786</w:t>
      </w: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6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6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São duas Constituições que foram elaboradas para vig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rar em todo o Mundo Maçônico, mas não se ocupam dos Graus Simból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cos e sim dos Graus Super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ores.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bCs/>
          <w:sz w:val="22"/>
        </w:rPr>
        <w:t>As primeiras, de 1762,</w:t>
      </w:r>
      <w:r>
        <w:rPr>
          <w:rFonts w:ascii="Tahoma" w:hAnsi="Tahoma" w:cs="Tahoma"/>
          <w:sz w:val="22"/>
        </w:rPr>
        <w:t xml:space="preserve"> foram elaboradas em </w:t>
      </w:r>
      <w:proofErr w:type="spellStart"/>
      <w:r>
        <w:rPr>
          <w:rFonts w:ascii="Tahoma" w:hAnsi="Tahoma" w:cs="Tahoma"/>
          <w:sz w:val="22"/>
        </w:rPr>
        <w:t>Bordeaux</w:t>
      </w:r>
      <w:proofErr w:type="spellEnd"/>
      <w:r>
        <w:rPr>
          <w:rFonts w:ascii="Tahoma" w:hAnsi="Tahoma" w:cs="Tahoma"/>
          <w:sz w:val="22"/>
        </w:rPr>
        <w:t>, na França; as segundas, de 1786, em Berlim, sob o marcante entus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asmo do Imperador Frederico II, </w:t>
      </w:r>
      <w:r>
        <w:rPr>
          <w:rStyle w:val="Refdenotaderodap"/>
          <w:rFonts w:ascii="Tahoma" w:hAnsi="Tahoma" w:cs="Tahoma"/>
          <w:sz w:val="22"/>
        </w:rPr>
        <w:t>45</w:t>
      </w:r>
      <w:r>
        <w:rPr>
          <w:rFonts w:ascii="Tahoma" w:hAnsi="Tahoma" w:cs="Tahoma"/>
          <w:sz w:val="22"/>
        </w:rPr>
        <w:t xml:space="preserve"> que as apr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 xml:space="preserve">vou. 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Tratam elas – notadamente a de 1786 – da autoridade do Sober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no Grande Inspetor Geral, da formação e composição de um Supremo Conselho e de um Apêndice onde estão estabelec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dos e descritos o Estandarte, o Selo, a Medalha da Ordem e as I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sígnias distintivas.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Por se referirem essas duas Constituições a matérias co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pletamente dessemelhantes daquelas versadas na Maçonaria Simb</w:t>
      </w:r>
      <w:r>
        <w:rPr>
          <w:rFonts w:ascii="Tahoma" w:hAnsi="Tahoma" w:cs="Tahoma"/>
          <w:sz w:val="22"/>
        </w:rPr>
        <w:t>ó</w:t>
      </w:r>
      <w:r>
        <w:rPr>
          <w:rFonts w:ascii="Tahoma" w:hAnsi="Tahoma" w:cs="Tahoma"/>
          <w:sz w:val="22"/>
        </w:rPr>
        <w:t>lica, deixa-se de passar aos Irmãos Aprendizes outras inform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ções históricas mais detalhadas, mesmo porque, na ascensão aos Graus Superiores, terão eles a oportunidade de mergulhar larga e profu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damente nesses aspectos históricos da Instituição Maçônica, e, em particular, dessas duas importantí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simas Constituições.</w:t>
      </w:r>
    </w:p>
    <w:p w:rsidR="00000000" w:rsidRDefault="00000000">
      <w:pPr>
        <w:ind w:firstLine="851"/>
        <w:jc w:val="both"/>
        <w:rPr>
          <w:rFonts w:ascii="Tahoma" w:hAnsi="Tahoma" w:cs="Tahoma"/>
          <w:sz w:val="28"/>
        </w:rPr>
      </w:pPr>
    </w:p>
    <w:p w:rsidR="00000000" w:rsidRDefault="00000000">
      <w:pPr>
        <w:jc w:val="both"/>
      </w:pPr>
    </w:p>
    <w:p w:rsidR="00000000" w:rsidRDefault="00000000">
      <w:pPr>
        <w:jc w:val="both"/>
      </w:pPr>
      <w:r>
        <w:t>____________________________</w:t>
      </w:r>
    </w:p>
    <w:p w:rsidR="00000000" w:rsidRDefault="00000000">
      <w:pPr>
        <w:jc w:val="both"/>
        <w:rPr>
          <w:rFonts w:ascii="Tahoma" w:hAnsi="Tahoma" w:cs="Tahoma"/>
        </w:rPr>
      </w:pPr>
      <w:r>
        <w:rPr>
          <w:rStyle w:val="Refdenotaderodap"/>
        </w:rPr>
        <w:t>45</w:t>
      </w:r>
      <w:r>
        <w:t xml:space="preserve"> </w:t>
      </w:r>
      <w:r>
        <w:rPr>
          <w:b/>
          <w:bCs/>
        </w:rPr>
        <w:t xml:space="preserve">Em cujo preâmbulo, como títulos do monarca, constam assim: </w:t>
      </w:r>
      <w:r>
        <w:rPr>
          <w:b/>
          <w:bCs/>
          <w:i/>
          <w:iCs/>
        </w:rPr>
        <w:t>“Nós, Fred</w:t>
      </w:r>
      <w:r>
        <w:rPr>
          <w:b/>
          <w:bCs/>
          <w:i/>
          <w:iCs/>
        </w:rPr>
        <w:t>e</w:t>
      </w:r>
      <w:r>
        <w:rPr>
          <w:b/>
          <w:bCs/>
          <w:i/>
          <w:iCs/>
        </w:rPr>
        <w:t xml:space="preserve">rico, pela Graça de Deus, Rei da Prússia, </w:t>
      </w:r>
      <w:proofErr w:type="spellStart"/>
      <w:r>
        <w:rPr>
          <w:b/>
          <w:bCs/>
          <w:i/>
          <w:iCs/>
        </w:rPr>
        <w:t>Margrave</w:t>
      </w:r>
      <w:proofErr w:type="spellEnd"/>
      <w:r>
        <w:rPr>
          <w:b/>
          <w:bCs/>
          <w:i/>
          <w:iCs/>
        </w:rPr>
        <w:t xml:space="preserve"> de </w:t>
      </w:r>
      <w:proofErr w:type="spellStart"/>
      <w:r>
        <w:rPr>
          <w:b/>
          <w:bCs/>
          <w:i/>
          <w:iCs/>
        </w:rPr>
        <w:t>Brandenburg</w:t>
      </w:r>
      <w:proofErr w:type="spellEnd"/>
      <w:r>
        <w:rPr>
          <w:b/>
          <w:bCs/>
          <w:i/>
          <w:iCs/>
        </w:rPr>
        <w:t>, etc., etc., etc.; Soberano Grande Protetor, Grande Comendador, Grão-Mestre Universal e Conservador da Muito Ant</w:t>
      </w:r>
      <w:r>
        <w:rPr>
          <w:b/>
          <w:bCs/>
          <w:i/>
          <w:iCs/>
        </w:rPr>
        <w:t>i</w:t>
      </w:r>
      <w:r>
        <w:rPr>
          <w:b/>
          <w:bCs/>
          <w:i/>
          <w:iCs/>
        </w:rPr>
        <w:t xml:space="preserve">ga e Venerável Sociedade dos Antigos Maçons Livres Associados, ou Ordem Real e Militar da </w:t>
      </w:r>
      <w:proofErr w:type="spellStart"/>
      <w:r>
        <w:rPr>
          <w:b/>
          <w:bCs/>
          <w:i/>
          <w:iCs/>
        </w:rPr>
        <w:t>Franco-Maçonaria</w:t>
      </w:r>
      <w:proofErr w:type="spellEnd"/>
      <w:r>
        <w:rPr>
          <w:b/>
          <w:bCs/>
          <w:i/>
          <w:iCs/>
        </w:rPr>
        <w:t>”.</w:t>
      </w:r>
    </w:p>
    <w:p w:rsidR="00000000" w:rsidRDefault="00000000">
      <w:pPr>
        <w:pStyle w:val="Ttulo1"/>
        <w:jc w:val="right"/>
        <w:rPr>
          <w:rFonts w:cs="Tahoma"/>
          <w:b w:val="0"/>
          <w:bCs/>
          <w:sz w:val="20"/>
        </w:rPr>
      </w:pPr>
      <w:r>
        <w:rPr>
          <w:rFonts w:cs="Tahoma"/>
          <w:b w:val="0"/>
          <w:bCs/>
          <w:sz w:val="20"/>
        </w:rPr>
        <w:t>5</w:t>
      </w: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>APRESENTAÇÃO</w:t>
      </w: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Irmão Aprendiz: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As páginas que seguem estão destinadas à transmissão de conhecimento relacionado à história universal da Maçonaria, e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tando a história brasileira e a catarinense de nossa Instituição reservadas, respectivamente, aos Graus de Companheiro e Me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tre.</w:t>
      </w:r>
    </w:p>
    <w:p w:rsidR="00000000" w:rsidRDefault="00000000">
      <w:pPr>
        <w:pStyle w:val="Recuodecorpodetexto"/>
        <w:ind w:left="567" w:firstLine="851"/>
        <w:rPr>
          <w:rFonts w:cs="Tahoma"/>
          <w:sz w:val="22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Ao descrever a universalidade da história maçônica, deix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mos de observar as regras metodológicas que norteiam a História como Ciência Social, daí porque desapareceram as preocup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ções com o detalhamento e interligação dos fatos, a mais ou menos ap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rada cronologia deles, o rigorismo na identificação dos personagens que deles foram os causadores ou participaram direta ou indiret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mente, e assim por diante. Isto porque, dentro da filosofia instruci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nal reinante em nossa Jurisdição, não existe a preocupação de co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verter o Aprendiz, nem o Co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panheiro nem o Mestre, num autêntico e completo histori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dor da Ordem Maçônica, desde as origens aos nossos d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as, mas sim em informá-los minimamente, de molde a que se munam de uma base cultural generalizada a respeito de nossa história. Precisamente por essa razão é que, na textualidade a seguir desenvolvida, ficamos limitados aos fatos que nos pareceram c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mo mais marcantes, aos personagens e às datas havidas, ta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bém ao nosso entender, como indispensáveis e corr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lacionadas a tais fatos. Por isso mesmo é que o Irmão notará que a descr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ção se reveste de um estilo “romanceado”, “panorâmico”, em vez daquele que deveria ser essencialmente técnico, quando trata de narrar a história dos povos e das civilizações. Por óbvio, se o Irmão quiser mergulhar mais profunda e </w:t>
      </w:r>
      <w:proofErr w:type="spellStart"/>
      <w:r>
        <w:rPr>
          <w:rFonts w:ascii="Tahoma" w:hAnsi="Tahoma" w:cs="Tahoma"/>
          <w:sz w:val="22"/>
        </w:rPr>
        <w:t>percucientemente</w:t>
      </w:r>
      <w:proofErr w:type="spellEnd"/>
      <w:r>
        <w:rPr>
          <w:rFonts w:ascii="Tahoma" w:hAnsi="Tahoma" w:cs="Tahoma"/>
          <w:sz w:val="22"/>
        </w:rPr>
        <w:t xml:space="preserve"> nas origens institucionais da 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çonaria – que estão distantes de ser cl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ras, precisas e objetivas –, haverá de dirigir sua pesquisa para as alentadas e sérias obras hist</w:t>
      </w:r>
      <w:r>
        <w:rPr>
          <w:rFonts w:ascii="Tahoma" w:hAnsi="Tahoma" w:cs="Tahoma"/>
          <w:sz w:val="22"/>
        </w:rPr>
        <w:t>ó</w:t>
      </w:r>
      <w:r>
        <w:rPr>
          <w:rFonts w:ascii="Tahoma" w:hAnsi="Tahoma" w:cs="Tahoma"/>
          <w:sz w:val="22"/>
        </w:rPr>
        <w:t>ricas vertidas nas línguas inglesa e franc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sa, principalmente.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Sempre que o Irmão, na leitura do texto, encontrar a 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missão a uma nota de rodapé, é de toda conveniência que a exam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ne, mesmo porque ela poderá estar se referindo a um detalh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mento</w:t>
      </w:r>
    </w:p>
    <w:p w:rsidR="00000000" w:rsidRDefault="00000000">
      <w:pPr>
        <w:pStyle w:val="Cabealho"/>
        <w:tabs>
          <w:tab w:val="clear" w:pos="4419"/>
          <w:tab w:val="clear" w:pos="8838"/>
        </w:tabs>
        <w:rPr>
          <w:rFonts w:ascii="Tahoma" w:hAnsi="Tahoma" w:cs="Tahoma"/>
        </w:rPr>
      </w:pPr>
      <w:r>
        <w:rPr>
          <w:rFonts w:ascii="Tahoma" w:hAnsi="Tahoma" w:cs="Tahoma"/>
        </w:rPr>
        <w:t>6</w:t>
      </w:r>
    </w:p>
    <w:p w:rsidR="00000000" w:rsidRDefault="00000000">
      <w:pPr>
        <w:ind w:firstLine="851"/>
        <w:jc w:val="right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que foi havido como conveniente para constar à parte do que está sendo descrito e para não interromper a linha de raciocínio; ou 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tão, remetendo a um </w:t>
      </w:r>
      <w:r>
        <w:rPr>
          <w:rFonts w:ascii="Tahoma" w:hAnsi="Tahoma" w:cs="Tahoma"/>
          <w:b/>
          <w:bCs/>
          <w:i/>
          <w:iCs/>
          <w:sz w:val="22"/>
        </w:rPr>
        <w:t>apêndice</w:t>
      </w:r>
      <w:r>
        <w:rPr>
          <w:rFonts w:ascii="Tahoma" w:hAnsi="Tahoma" w:cs="Tahoma"/>
          <w:sz w:val="22"/>
        </w:rPr>
        <w:t xml:space="preserve"> que está localizado após o ence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ramento da primeira parte deste fascículo isolado. Na ve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dade, cada “apêndice” representa um “</w:t>
      </w:r>
      <w:proofErr w:type="spellStart"/>
      <w:r>
        <w:rPr>
          <w:rFonts w:ascii="Tahoma" w:hAnsi="Tahoma" w:cs="Tahoma"/>
          <w:sz w:val="22"/>
        </w:rPr>
        <w:t>plus</w:t>
      </w:r>
      <w:proofErr w:type="spellEnd"/>
      <w:r>
        <w:rPr>
          <w:rFonts w:ascii="Tahoma" w:hAnsi="Tahoma" w:cs="Tahoma"/>
          <w:sz w:val="22"/>
        </w:rPr>
        <w:t>”, um acréscimo ilustr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tivo, porém de alto interesse cultural, isto porque ele não apenas se conota como também, de ce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to modo, adjetiva certo fato ou certo personagem, ou certo lugar particularmente relevante para a hist</w:t>
      </w:r>
      <w:r>
        <w:rPr>
          <w:rFonts w:ascii="Tahoma" w:hAnsi="Tahoma" w:cs="Tahoma"/>
          <w:sz w:val="22"/>
        </w:rPr>
        <w:t>ó</w:t>
      </w:r>
      <w:r>
        <w:rPr>
          <w:rFonts w:ascii="Tahoma" w:hAnsi="Tahoma" w:cs="Tahoma"/>
          <w:sz w:val="22"/>
        </w:rPr>
        <w:t>ria maçônica. Daí, a importância destac</w:t>
      </w:r>
      <w:r>
        <w:rPr>
          <w:rFonts w:ascii="Tahoma" w:hAnsi="Tahoma" w:cs="Tahoma"/>
          <w:sz w:val="22"/>
        </w:rPr>
        <w:t>á</w:t>
      </w:r>
      <w:r>
        <w:rPr>
          <w:rFonts w:ascii="Tahoma" w:hAnsi="Tahoma" w:cs="Tahoma"/>
          <w:sz w:val="22"/>
        </w:rPr>
        <w:t>vel de que seja lido.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rPr>
          <w:rFonts w:ascii="Tahoma" w:hAnsi="Tahoma" w:cs="Tahoma"/>
          <w:sz w:val="22"/>
        </w:rPr>
      </w:pPr>
    </w:p>
    <w:p w:rsidR="00000000" w:rsidRDefault="00000000">
      <w:pPr>
        <w:pStyle w:val="Cabealho"/>
        <w:tabs>
          <w:tab w:val="clear" w:pos="4419"/>
          <w:tab w:val="clear" w:pos="8838"/>
        </w:tabs>
        <w:rPr>
          <w:rFonts w:ascii="Tahoma" w:hAnsi="Tahoma" w:cs="Tahoma"/>
          <w:sz w:val="22"/>
        </w:rPr>
      </w:pPr>
    </w:p>
    <w:p w:rsidR="00000000" w:rsidRDefault="00000000">
      <w:pPr>
        <w:jc w:val="right"/>
        <w:rPr>
          <w:rFonts w:ascii="Tahoma" w:hAnsi="Tahoma" w:cs="Tahoma"/>
        </w:rPr>
      </w:pPr>
    </w:p>
    <w:p w:rsidR="00000000" w:rsidRDefault="00000000">
      <w:pPr>
        <w:jc w:val="right"/>
        <w:rPr>
          <w:rFonts w:ascii="Tahoma" w:hAnsi="Tahoma" w:cs="Tahoma"/>
        </w:rPr>
      </w:pPr>
    </w:p>
    <w:p w:rsidR="00000000" w:rsidRDefault="00000000">
      <w:pPr>
        <w:jc w:val="right"/>
        <w:rPr>
          <w:rFonts w:ascii="Tahoma" w:hAnsi="Tahoma" w:cs="Tahoma"/>
        </w:rPr>
      </w:pPr>
    </w:p>
    <w:p w:rsidR="00000000" w:rsidRDefault="00000000">
      <w:pPr>
        <w:jc w:val="right"/>
        <w:rPr>
          <w:rFonts w:ascii="Tahoma" w:hAnsi="Tahoma" w:cs="Tahoma"/>
        </w:rPr>
      </w:pPr>
      <w:r>
        <w:rPr>
          <w:rFonts w:ascii="Tahoma" w:hAnsi="Tahoma" w:cs="Tahoma"/>
        </w:rPr>
        <w:t>51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i/>
          <w:iCs/>
          <w:sz w:val="22"/>
        </w:rPr>
        <w:t>interromper o Mestre, Vigilantes ou qualquer o</w:t>
      </w:r>
      <w:r>
        <w:rPr>
          <w:rFonts w:ascii="Tahoma" w:hAnsi="Tahoma" w:cs="Tahoma"/>
          <w:i/>
          <w:iCs/>
          <w:sz w:val="22"/>
        </w:rPr>
        <w:t>u</w:t>
      </w:r>
      <w:r>
        <w:rPr>
          <w:rFonts w:ascii="Tahoma" w:hAnsi="Tahoma" w:cs="Tahoma"/>
          <w:i/>
          <w:iCs/>
          <w:sz w:val="22"/>
        </w:rPr>
        <w:t xml:space="preserve">tro Irmão que esteja falando com o Mestre, nem se comportar jocosa ou </w:t>
      </w:r>
      <w:proofErr w:type="spellStart"/>
      <w:r>
        <w:rPr>
          <w:rFonts w:ascii="Tahoma" w:hAnsi="Tahoma" w:cs="Tahoma"/>
          <w:i/>
          <w:iCs/>
          <w:sz w:val="22"/>
        </w:rPr>
        <w:t>zombeteirame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te</w:t>
      </w:r>
      <w:proofErr w:type="spellEnd"/>
      <w:r>
        <w:rPr>
          <w:rFonts w:ascii="Tahoma" w:hAnsi="Tahoma" w:cs="Tahoma"/>
          <w:i/>
          <w:iCs/>
          <w:sz w:val="22"/>
        </w:rPr>
        <w:t xml:space="preserve"> enquanto a Loja estiver envolvida com o que é sério e sol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ne, nem usar de linguagem imprópria na presença de quem quer que seja, mas deve prestar a devida reverência ao seu Mestre e Vigila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tes e Companheiros. Se qualquer queixa vier à tona, o Irmão cons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derado culpado deverá aceitar a sentença e determ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nação da Loja, a não ser que apele à Grande Loja, que é próprio e competente juiz de toda e qualquer contr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vérsia, à qual os Irmãos devem se dirigir... ( ... ).</w:t>
      </w:r>
      <w:r>
        <w:rPr>
          <w:rFonts w:ascii="Tahoma" w:hAnsi="Tahoma" w:cs="Tahoma"/>
          <w:sz w:val="22"/>
        </w:rPr>
        <w:t xml:space="preserve"> Facultou-se o regozijo </w:t>
      </w:r>
      <w:r>
        <w:rPr>
          <w:rFonts w:ascii="Tahoma" w:hAnsi="Tahoma" w:cs="Tahoma"/>
          <w:i/>
          <w:iCs/>
          <w:sz w:val="22"/>
        </w:rPr>
        <w:t>“com inocente alegria, trata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do uns aos outros de acordo com suas habilidades, mas evitando todos os e</w:t>
      </w:r>
      <w:r>
        <w:rPr>
          <w:rFonts w:ascii="Tahoma" w:hAnsi="Tahoma" w:cs="Tahoma"/>
          <w:i/>
          <w:iCs/>
          <w:sz w:val="22"/>
        </w:rPr>
        <w:t>x</w:t>
      </w:r>
      <w:r>
        <w:rPr>
          <w:rFonts w:ascii="Tahoma" w:hAnsi="Tahoma" w:cs="Tahoma"/>
          <w:i/>
          <w:iCs/>
          <w:sz w:val="22"/>
        </w:rPr>
        <w:t>cessos, ou comp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lindo qualquer Irmão a comer ou beber além de sua inclinação, ou impedindo-o de prosseguir quando suas obrig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ções assim o ch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marem, ou realizando ou dizendo o que quer que seja ofensivo, ou o que quer que possa evitar uma conversa franca e livre, pois isso p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 xml:space="preserve">deria quebrar nossa harmonia e frustrar nossos louváveis esforços. Portanto, quaisquer pendências ou querelas 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cerca de religião, cid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dania ou política não devem ser conduzidas para dentro das portas das Lojas; porque ... como Maçons ... ta</w:t>
      </w:r>
      <w:r>
        <w:rPr>
          <w:rFonts w:ascii="Tahoma" w:hAnsi="Tahoma" w:cs="Tahoma"/>
          <w:i/>
          <w:iCs/>
          <w:sz w:val="22"/>
        </w:rPr>
        <w:t>m</w:t>
      </w:r>
      <w:r>
        <w:rPr>
          <w:rFonts w:ascii="Tahoma" w:hAnsi="Tahoma" w:cs="Tahoma"/>
          <w:i/>
          <w:iCs/>
          <w:sz w:val="22"/>
        </w:rPr>
        <w:t>bém somos de t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das as nações, línguas, famílias e idiomas, e somos co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tra qualquer política que não contribua para o bem-estar da Loja, nem nunca contribuirá. Esta Obrigação tem sido estritamente pre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crita e observada; ... Quando os Irmãos se encontram sem estr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nhos, mas não na Loja, se saudarão uns aos outros de maneira co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tês... porque todos os Maçons são iguais, Irmãos, ainda que a M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çonaria não usurpe a honra do homem antes de sua Iniciação, ou sequer acrescente algo a esta, esp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cialmente se tenha merecido respeito pela Fraternidade, e que deve honrar aquele que é merec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dor, e evitar comportamento impróprio. Na presença de estranhos não-Maçons, deverão ser cautelosos com as palavras e o comport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mento, que o mais perspicaz estranho não seja capaz de descobrir ou perceber o que não deve ser r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velado... No lar e na vizinhança deverá agir como convém a um esposo e um homem de moral; pa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ticularmente não deixar a f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mília, amigos ou vizinhos saberem a respeito dos interesses da Loja, etc. ( ... ) evitar a gula ou embri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guez, e que suas famílias não s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 xml:space="preserve">jam negligenciadas ou injuriadas... Com respeito a Irmãos desconhecidos, deverão cautelosamente 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 xml:space="preserve">xaminá-los com o método que a prudência lhes apontar,  e  que  vós </w:t>
      </w:r>
    </w:p>
    <w:p w:rsidR="00000000" w:rsidRDefault="0000000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50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sz w:val="22"/>
        </w:rPr>
        <w:t>A respeito “Dos Mestres, Vigilantes, Companheiros e Apre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dizes” assinala que </w:t>
      </w:r>
      <w:r>
        <w:rPr>
          <w:rFonts w:ascii="Tahoma" w:hAnsi="Tahoma" w:cs="Tahoma"/>
          <w:i/>
          <w:iCs/>
          <w:sz w:val="22"/>
        </w:rPr>
        <w:t>“toda promoção entre os Maçons será b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seada no seu real valor e mérito pessoal, pois assim serão os Lordes m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lhor servidos, os Irmãos não serão envergonhados, nem a Arte Real menosprezada. Dessa forma, nem o Mestre nem os Vig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lantes são escolhidos pela idade, mas sim por seus méritos. ( ... ) e sendo feito um Irmão e depois Companheiro no devido tempo, d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ve descender de ancestrais honrados, e após ter cumprido o inter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tício dos anos, como a tradição do país dita; então, devidamente qualificado, pod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rá ter a honra de se tornar Vigilante, e então Me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tre de Loja, Grande Vigilante, até chegar a Grão-Mestre de todas as Lojas de acordo com seus méritos. N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nhum Irmão pode se tornar Vigilante antes de ter sido um Companheiro, nem Mestre antes de ter sido Vigilante, nem Grande Vigilante antes de ter sido Mestre de Loja e nem Grão- Me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tre, a não ser que tenha sido Comp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nheiro antes de sua eleição. ( ... ) Estes administradores e governadores, supremos e subordinados, dessa antiga Loja, devem ser obedecidos em seus respectivos ca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gos por todos os Irmãos, de acordo com as antigas Obrigações e Regulamentos, com toda humildade, reverê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cia, amor e alegria”.</w:t>
      </w:r>
    </w:p>
    <w:p w:rsidR="00000000" w:rsidRDefault="00000000">
      <w:pPr>
        <w:ind w:firstLine="851"/>
        <w:jc w:val="both"/>
        <w:rPr>
          <w:rFonts w:ascii="Tahoma" w:hAnsi="Tahoma" w:cs="Tahoma"/>
          <w:sz w:val="8"/>
        </w:rPr>
      </w:pP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sz w:val="22"/>
        </w:rPr>
        <w:t>Relativamente à “Condução das Lojas quando em ativid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de”, registrou-se que </w:t>
      </w:r>
      <w:r>
        <w:rPr>
          <w:rFonts w:ascii="Tahoma" w:hAnsi="Tahoma" w:cs="Tahoma"/>
          <w:i/>
          <w:iCs/>
          <w:sz w:val="22"/>
        </w:rPr>
        <w:t>“( ... ) o mais hábil dos Artesãos-Companheiros deverá ser esc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lhido ou apontado como Mestre, ou Supervisor do Trabalho do Senhor; que deverá ser chamado Me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tre por aqueles que trabalham sob sua supervisão. Os Artesãos devem evitar qua</w:t>
      </w:r>
      <w:r>
        <w:rPr>
          <w:rFonts w:ascii="Tahoma" w:hAnsi="Tahoma" w:cs="Tahoma"/>
          <w:i/>
          <w:iCs/>
          <w:sz w:val="22"/>
        </w:rPr>
        <w:t>l</w:t>
      </w:r>
      <w:r>
        <w:rPr>
          <w:rFonts w:ascii="Tahoma" w:hAnsi="Tahoma" w:cs="Tahoma"/>
          <w:i/>
          <w:iCs/>
          <w:sz w:val="22"/>
        </w:rPr>
        <w:t>quer linguagem ofensiva, e não dirigirem-se uns aos outros por n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mes que não sejam Irmão ou Companheiro, e conduzirem-se co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tesmente de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tro ou fora da Loja ( ... ) não devendo dar melhor paga a qualquer Irmão ou Aprendiz sem que este o mereça. ( ... ) Ni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guém deve mostrar inveja pela prosperidade de um Irmão, nem s</w:t>
      </w:r>
      <w:r>
        <w:rPr>
          <w:rFonts w:ascii="Tahoma" w:hAnsi="Tahoma" w:cs="Tahoma"/>
          <w:i/>
          <w:iCs/>
          <w:sz w:val="22"/>
        </w:rPr>
        <w:t>u</w:t>
      </w:r>
      <w:r>
        <w:rPr>
          <w:rFonts w:ascii="Tahoma" w:hAnsi="Tahoma" w:cs="Tahoma"/>
          <w:i/>
          <w:iCs/>
          <w:sz w:val="22"/>
        </w:rPr>
        <w:t>plantá-lo ou desviá-lo de seu trabalho, mesmo se for capaz de real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zá-lo... ( ... ) Nenhum trabalhador deve ser empreg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do em trabalho não próprio da Maçonaria, nem Maçons-Livres d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vem trabalhar com aqueles que não o são sem necessidade urgente, nem devem ens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nar a trabalhadores e M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çons não-admitidos da mesma forma como deveriam ensinar um Irmão ou Artesão”.</w:t>
      </w:r>
    </w:p>
    <w:p w:rsidR="00000000" w:rsidRDefault="00000000">
      <w:pPr>
        <w:ind w:firstLine="851"/>
        <w:jc w:val="both"/>
        <w:rPr>
          <w:rFonts w:ascii="Tahoma" w:hAnsi="Tahoma" w:cs="Tahoma"/>
          <w:sz w:val="8"/>
        </w:rPr>
      </w:pPr>
    </w:p>
    <w:p w:rsidR="00000000" w:rsidRDefault="00000000">
      <w:pPr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sz w:val="22"/>
        </w:rPr>
        <w:t xml:space="preserve">Por fim, sobre o “Comportamento”, estabeleceu-se que </w:t>
      </w:r>
      <w:r>
        <w:rPr>
          <w:rFonts w:ascii="Tahoma" w:hAnsi="Tahoma" w:cs="Tahoma"/>
          <w:i/>
          <w:iCs/>
          <w:sz w:val="22"/>
        </w:rPr>
        <w:t>“não se d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verão constituir comitês particulares, ou conversações p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ralelas sem permissão do Mestre, nem falar inoportuna  ou  inconv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 xml:space="preserve">niente, nem </w:t>
      </w:r>
    </w:p>
    <w:p w:rsidR="00000000" w:rsidRDefault="00000000">
      <w:pPr>
        <w:pStyle w:val="Cabealho"/>
        <w:tabs>
          <w:tab w:val="clear" w:pos="4419"/>
          <w:tab w:val="clear" w:pos="8838"/>
        </w:tabs>
        <w:jc w:val="right"/>
        <w:rPr>
          <w:rFonts w:ascii="Tahoma" w:hAnsi="Tahoma" w:cs="Tahoma"/>
        </w:rPr>
      </w:pPr>
      <w:r>
        <w:rPr>
          <w:rFonts w:ascii="Tahoma" w:hAnsi="Tahoma" w:cs="Tahoma"/>
        </w:rPr>
        <w:t>7</w:t>
      </w:r>
    </w:p>
    <w:p w:rsidR="00000000" w:rsidRDefault="00000000">
      <w:pPr>
        <w:pStyle w:val="Cabealho"/>
        <w:tabs>
          <w:tab w:val="clear" w:pos="4419"/>
          <w:tab w:val="clear" w:pos="8838"/>
        </w:tabs>
        <w:jc w:val="right"/>
        <w:rPr>
          <w:rFonts w:ascii="Tahoma" w:hAnsi="Tahoma" w:cs="Tahoma"/>
        </w:rPr>
      </w:pP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>PRIMEIRA PARTE</w:t>
      </w:r>
    </w:p>
    <w:p w:rsidR="00000000" w:rsidRDefault="00000000">
      <w:pPr>
        <w:rPr>
          <w:rFonts w:ascii="Tahoma" w:hAnsi="Tahoma" w:cs="Tahoma"/>
          <w:sz w:val="12"/>
        </w:rPr>
      </w:pP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>MAÇONARIA OPERATIVA</w:t>
      </w:r>
    </w:p>
    <w:p w:rsidR="00000000" w:rsidRDefault="00000000">
      <w:pPr>
        <w:pStyle w:val="Ttulo1"/>
        <w:rPr>
          <w:rFonts w:cs="Tahoma"/>
          <w:sz w:val="20"/>
        </w:rPr>
      </w:pP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>INTRODUÇÃO GERAL</w:t>
      </w: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12"/>
        </w:rPr>
      </w:pPr>
    </w:p>
    <w:p w:rsidR="00000000" w:rsidRDefault="00000000">
      <w:pPr>
        <w:pStyle w:val="Recuodecorpodetexto"/>
        <w:ind w:left="0" w:firstLine="850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A verdadeira história da Maçonaria tem, na sua conform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ção, particularidades, fatos e circunstâ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cias que, de um modo geral, afetam também a história de qualquer povo ou n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ção.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Tem, assim, a sua era propriamente histórica – isto é, </w:t>
      </w:r>
      <w:r>
        <w:rPr>
          <w:rFonts w:ascii="Tahoma" w:hAnsi="Tahoma" w:cs="Tahoma"/>
          <w:b/>
          <w:bCs/>
          <w:sz w:val="22"/>
        </w:rPr>
        <w:t>d</w:t>
      </w:r>
      <w:r>
        <w:rPr>
          <w:rFonts w:ascii="Tahoma" w:hAnsi="Tahoma" w:cs="Tahoma"/>
          <w:b/>
          <w:bCs/>
          <w:sz w:val="22"/>
        </w:rPr>
        <w:t>o</w:t>
      </w:r>
      <w:r>
        <w:rPr>
          <w:rFonts w:ascii="Tahoma" w:hAnsi="Tahoma" w:cs="Tahoma"/>
          <w:b/>
          <w:bCs/>
          <w:sz w:val="22"/>
        </w:rPr>
        <w:t>cumentada</w:t>
      </w:r>
      <w:r>
        <w:rPr>
          <w:rFonts w:ascii="Tahoma" w:hAnsi="Tahoma" w:cs="Tahoma"/>
          <w:sz w:val="22"/>
        </w:rPr>
        <w:t xml:space="preserve"> –, mas também a proto-histórica, baseada em </w:t>
      </w:r>
      <w:r>
        <w:rPr>
          <w:rFonts w:ascii="Tahoma" w:hAnsi="Tahoma" w:cs="Tahoma"/>
          <w:b/>
          <w:bCs/>
          <w:sz w:val="22"/>
        </w:rPr>
        <w:t>doc</w:t>
      </w:r>
      <w:r>
        <w:rPr>
          <w:rFonts w:ascii="Tahoma" w:hAnsi="Tahoma" w:cs="Tahoma"/>
          <w:b/>
          <w:bCs/>
          <w:sz w:val="22"/>
        </w:rPr>
        <w:t>u</w:t>
      </w:r>
      <w:r>
        <w:rPr>
          <w:rFonts w:ascii="Tahoma" w:hAnsi="Tahoma" w:cs="Tahoma"/>
          <w:b/>
          <w:bCs/>
          <w:sz w:val="22"/>
        </w:rPr>
        <w:t>mentação muito frágil e i</w:t>
      </w:r>
      <w:r>
        <w:rPr>
          <w:rFonts w:ascii="Tahoma" w:hAnsi="Tahoma" w:cs="Tahoma"/>
          <w:b/>
          <w:bCs/>
          <w:sz w:val="22"/>
        </w:rPr>
        <w:t>n</w:t>
      </w:r>
      <w:r>
        <w:rPr>
          <w:rFonts w:ascii="Tahoma" w:hAnsi="Tahoma" w:cs="Tahoma"/>
          <w:b/>
          <w:bCs/>
          <w:sz w:val="22"/>
        </w:rPr>
        <w:t>completa</w:t>
      </w:r>
      <w:r>
        <w:rPr>
          <w:rFonts w:ascii="Tahoma" w:hAnsi="Tahoma" w:cs="Tahoma"/>
          <w:sz w:val="22"/>
        </w:rPr>
        <w:t xml:space="preserve">, e a pré-histórica ou </w:t>
      </w:r>
      <w:r>
        <w:rPr>
          <w:rFonts w:ascii="Tahoma" w:hAnsi="Tahoma" w:cs="Tahoma"/>
          <w:b/>
          <w:bCs/>
          <w:sz w:val="22"/>
        </w:rPr>
        <w:t>não documentada</w:t>
      </w:r>
      <w:r>
        <w:rPr>
          <w:rFonts w:ascii="Tahoma" w:hAnsi="Tahoma" w:cs="Tahoma"/>
          <w:sz w:val="22"/>
        </w:rPr>
        <w:t xml:space="preserve">, alicerçada fortemente em tradições 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rais passadas de geração a geração.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No seu período histórico, a Maçonaria pode ser investig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da através de várias associações antecedentes, mas entre si semelha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tes em estrutura e organização, relacionadas a épocas comparat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vamente remotas.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Sua conexão com essas associações pode ser raciona</w:t>
      </w:r>
      <w:r>
        <w:rPr>
          <w:rFonts w:ascii="Tahoma" w:hAnsi="Tahoma" w:cs="Tahoma"/>
          <w:sz w:val="22"/>
        </w:rPr>
        <w:t>l</w:t>
      </w:r>
      <w:r>
        <w:rPr>
          <w:rFonts w:ascii="Tahoma" w:hAnsi="Tahoma" w:cs="Tahoma"/>
          <w:sz w:val="22"/>
        </w:rPr>
        <w:t>mente estabelecida através de documentos autênticos e por outras evidê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cias que nenhum histor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ador poderia rejeitar.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Para o período pré-histórico – aquele que está ligado aos mistérios do mundo pagão e aos velhos sacerdotes de </w:t>
      </w:r>
      <w:proofErr w:type="spellStart"/>
      <w:r>
        <w:rPr>
          <w:rFonts w:ascii="Tahoma" w:hAnsi="Tahoma" w:cs="Tahoma"/>
          <w:sz w:val="22"/>
        </w:rPr>
        <w:t>Elê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sis</w:t>
      </w:r>
      <w:proofErr w:type="spellEnd"/>
      <w:r>
        <w:rPr>
          <w:rFonts w:ascii="Tahoma" w:hAnsi="Tahoma" w:cs="Tahoma"/>
          <w:sz w:val="22"/>
        </w:rPr>
        <w:t xml:space="preserve">, da </w:t>
      </w:r>
      <w:proofErr w:type="spellStart"/>
      <w:r>
        <w:rPr>
          <w:rFonts w:ascii="Tahoma" w:hAnsi="Tahoma" w:cs="Tahoma"/>
          <w:sz w:val="22"/>
        </w:rPr>
        <w:t>Samotrácia</w:t>
      </w:r>
      <w:proofErr w:type="spellEnd"/>
      <w:r>
        <w:rPr>
          <w:rFonts w:ascii="Tahoma" w:hAnsi="Tahoma" w:cs="Tahoma"/>
          <w:sz w:val="22"/>
        </w:rPr>
        <w:t xml:space="preserve"> ou da Síria – seja dito com toda a honestidade que a Maçonaria, na sua feição atual, não existia naqueles dias de tão di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 xml:space="preserve">tante passado. Havia, sim, somente uma ciência peculiar ligada </w:t>
      </w:r>
      <w:r>
        <w:rPr>
          <w:rFonts w:ascii="Tahoma" w:hAnsi="Tahoma" w:cs="Tahoma"/>
          <w:sz w:val="22"/>
        </w:rPr>
        <w:t>à</w:t>
      </w:r>
      <w:r>
        <w:rPr>
          <w:rFonts w:ascii="Tahoma" w:hAnsi="Tahoma" w:cs="Tahoma"/>
          <w:sz w:val="22"/>
        </w:rPr>
        <w:t>queles Mistérios que iria ser aproveitada posteriormente no conhec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do </w:t>
      </w:r>
      <w:r>
        <w:rPr>
          <w:rFonts w:ascii="Tahoma" w:hAnsi="Tahoma" w:cs="Tahoma"/>
          <w:b/>
          <w:bCs/>
          <w:sz w:val="22"/>
        </w:rPr>
        <w:t xml:space="preserve">simbolismo maçônico, </w:t>
      </w:r>
      <w:r>
        <w:rPr>
          <w:rFonts w:ascii="Tahoma" w:hAnsi="Tahoma" w:cs="Tahoma"/>
          <w:sz w:val="22"/>
        </w:rPr>
        <w:t>ciência aquela que ta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bém fez o papel de “sangue arterial” de outras antigas e modernas instituições, perm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tindo que elas pudessem chegar a uma certa identidade espiritual, conquanto </w:t>
      </w:r>
      <w:proofErr w:type="spellStart"/>
      <w:r>
        <w:rPr>
          <w:rFonts w:ascii="Tahoma" w:hAnsi="Tahoma" w:cs="Tahoma"/>
          <w:sz w:val="22"/>
        </w:rPr>
        <w:t>dessemelhadas</w:t>
      </w:r>
      <w:proofErr w:type="spellEnd"/>
      <w:r>
        <w:rPr>
          <w:rFonts w:ascii="Tahoma" w:hAnsi="Tahoma" w:cs="Tahoma"/>
          <w:sz w:val="22"/>
        </w:rPr>
        <w:t xml:space="preserve"> nas formas como se estrut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ram.</w:t>
      </w:r>
    </w:p>
    <w:p w:rsidR="00000000" w:rsidRDefault="00000000">
      <w:pPr>
        <w:ind w:firstLine="708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Buscando o germe da Maçonaria naqueles dias pré-históricos, ainda que não guiados por documentos e narrativas escritas ou orais despidas de confiab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lidade, mesmo assim ir-se-ão encontrar idéias e opiniões fósseis embalsamadas daqueles antigos intelectuais, prec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samente como se revelam na Maçonaria moderna e que, assim c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mo as conchas e peixes fósseis da remota formação física da Terra, mostram, por sua semelhança com as espécies vivas, a c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nexão gradual do passado com o presente.</w:t>
      </w:r>
    </w:p>
    <w:p w:rsidR="00000000" w:rsidRDefault="00000000">
      <w:pPr>
        <w:rPr>
          <w:rFonts w:ascii="Tahoma" w:hAnsi="Tahoma" w:cs="Tahoma"/>
        </w:rPr>
      </w:pPr>
      <w:r>
        <w:rPr>
          <w:rFonts w:ascii="Tahoma" w:hAnsi="Tahoma" w:cs="Tahoma"/>
        </w:rPr>
        <w:t>8</w:t>
      </w:r>
    </w:p>
    <w:p w:rsidR="00000000" w:rsidRDefault="00000000">
      <w:pPr>
        <w:rPr>
          <w:rFonts w:ascii="Tahoma" w:hAnsi="Tahoma" w:cs="Tahoma"/>
        </w:rPr>
      </w:pPr>
    </w:p>
    <w:p w:rsidR="00000000" w:rsidRDefault="00000000">
      <w:pPr>
        <w:ind w:firstLine="708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Todas as instituições humanas passam por grandes e num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rosas variações; os diferentes aspectos sob os quais elas apar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cem e os princípios pelos quais são governadas ficam na depe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dência do progresso da civilização e da natureza protecionista que lhes dispe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sam os governos, além dos hábitos, costumes e op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niões peculiares aos membros da sociedade. Antes que a aprendizagem tivesse 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vançado e quando a arte de imprimir era desconhecida, as desc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bertas nas Artes e Ciências não devem ter sido conhecidas senão de uns poucos indivíduos. A procura da Ciência era a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sunto secundário, e as questões fil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sóficas constituíam-se em prerrogativa exclusiva da classe s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cerdotal. A agricultura era o grande objetivo da vida. Mas a Arquitetura, na ordem natural das coisas, logo cre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ceu como uma ciência, devida que foi à habilidade manual dos homens. O tr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unfo da mente sobre a matéria foi o grande mérito dos primeiros arquit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tos, que foram também os primeiros filósofos naturais. Não há ex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gero na afirmação de que eles mesmos form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ram-se no interior de uma associação em desenvolvimento e numa época muito recuada; seus monumentos arquitetônicos, precedendo os próprios registros autênticos da História, ainda no presente se exibem aos nossos 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lhos; e a tradição nos conta que essa união entre os homens de 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ência era um pouco mais diferente daquela que une os Maçons da atualidade.</w:t>
      </w:r>
    </w:p>
    <w:p w:rsidR="00000000" w:rsidRDefault="00000000">
      <w:pPr>
        <w:ind w:firstLine="708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As Artes e as Ciências eram cultivadas no Egito e nos p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íses adjacentes, na Ásia, enquanto todas as outras nações permanec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am envolvidas pela ignorância. Astronomia, Geometria e Arquitetura f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ram as Ciências que ocuparam os primeiros lugares entre as d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mais.</w:t>
      </w:r>
    </w:p>
    <w:p w:rsidR="00000000" w:rsidRDefault="00000000">
      <w:pPr>
        <w:ind w:firstLine="708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 Maçonaria não somente apresenta a aparência de uma 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ência </w:t>
      </w:r>
      <w:proofErr w:type="spellStart"/>
      <w:r>
        <w:rPr>
          <w:rFonts w:ascii="Tahoma" w:hAnsi="Tahoma" w:cs="Tahoma"/>
          <w:sz w:val="22"/>
        </w:rPr>
        <w:t>especulativa</w:t>
      </w:r>
      <w:r>
        <w:rPr>
          <w:rStyle w:val="Refdenotaderodap"/>
          <w:rFonts w:ascii="Tahoma" w:hAnsi="Tahoma" w:cs="Tahoma"/>
          <w:sz w:val="22"/>
        </w:rPr>
        <w:t>1</w:t>
      </w:r>
      <w:proofErr w:type="spellEnd"/>
      <w:r>
        <w:rPr>
          <w:rFonts w:ascii="Tahoma" w:hAnsi="Tahoma" w:cs="Tahoma"/>
          <w:sz w:val="22"/>
        </w:rPr>
        <w:t xml:space="preserve"> baseada numa arte operativa, mas ta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bém e muito significativ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mente mostra-se como a </w:t>
      </w:r>
      <w:r>
        <w:rPr>
          <w:rFonts w:ascii="Tahoma" w:hAnsi="Tahoma" w:cs="Tahoma"/>
          <w:b/>
          <w:bCs/>
          <w:sz w:val="22"/>
        </w:rPr>
        <w:t>expressão simbólica de uma idéia religiosa</w:t>
      </w:r>
      <w:r>
        <w:rPr>
          <w:rFonts w:ascii="Tahoma" w:hAnsi="Tahoma" w:cs="Tahoma"/>
          <w:sz w:val="22"/>
        </w:rPr>
        <w:t>. Num outro nível de pal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vras, usa-se na Maçonaria, como verdadeiro símbolo e alegoria que é, importante l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w w:val="110"/>
          <w:sz w:val="22"/>
        </w:rPr>
        <w:t>ção sobre a eternidade da vida, ens</w:t>
      </w:r>
      <w:r>
        <w:rPr>
          <w:rFonts w:ascii="Tahoma" w:hAnsi="Tahoma" w:cs="Tahoma"/>
          <w:w w:val="110"/>
          <w:sz w:val="22"/>
        </w:rPr>
        <w:t>i</w:t>
      </w:r>
      <w:r>
        <w:rPr>
          <w:rFonts w:ascii="Tahoma" w:hAnsi="Tahoma" w:cs="Tahoma"/>
          <w:w w:val="110"/>
          <w:sz w:val="22"/>
        </w:rPr>
        <w:t xml:space="preserve">nada como lenda e sem a </w:t>
      </w:r>
    </w:p>
    <w:p w:rsidR="00000000" w:rsidRDefault="00000000">
      <w:pPr>
        <w:jc w:val="both"/>
        <w:rPr>
          <w:b/>
          <w:bCs/>
        </w:rPr>
      </w:pPr>
    </w:p>
    <w:p w:rsidR="00000000" w:rsidRDefault="00000000">
      <w:pPr>
        <w:jc w:val="both"/>
        <w:rPr>
          <w:b/>
          <w:bCs/>
        </w:rPr>
      </w:pPr>
      <w:r>
        <w:rPr>
          <w:b/>
          <w:bCs/>
        </w:rPr>
        <w:t>________________________</w:t>
      </w:r>
    </w:p>
    <w:p w:rsidR="00000000" w:rsidRDefault="00000000">
      <w:pPr>
        <w:jc w:val="both"/>
        <w:rPr>
          <w:rFonts w:cs="Tahoma"/>
          <w:b/>
          <w:bCs/>
        </w:rPr>
      </w:pPr>
      <w:r>
        <w:rPr>
          <w:rStyle w:val="Refdenotaderodap"/>
          <w:b/>
          <w:bCs/>
        </w:rPr>
        <w:footnoteRef/>
      </w:r>
      <w:r>
        <w:rPr>
          <w:b/>
          <w:bCs/>
        </w:rPr>
        <w:t xml:space="preserve"> Maçonaria Especulativa pode ser abreviadamente definida como a aplicação científica e a consagração religiosa de regras e princípios, a linguagem, os </w:t>
      </w:r>
      <w:r>
        <w:rPr>
          <w:b/>
          <w:bCs/>
        </w:rPr>
        <w:t>u</w:t>
      </w:r>
      <w:r>
        <w:rPr>
          <w:b/>
          <w:bCs/>
        </w:rPr>
        <w:t>tensílios e materiais da Maçonaria Operativa, destinados à veneração do G</w:t>
      </w:r>
      <w:r>
        <w:rPr>
          <w:b/>
          <w:bCs/>
        </w:rPr>
        <w:t>A</w:t>
      </w:r>
      <w:r>
        <w:rPr>
          <w:b/>
          <w:bCs/>
        </w:rPr>
        <w:t>DU, à purificação do coração</w:t>
      </w:r>
      <w:r>
        <w:rPr>
          <w:rFonts w:cs="Tahoma"/>
          <w:b/>
          <w:bCs/>
        </w:rPr>
        <w:t xml:space="preserve"> (“moral”) e à </w:t>
      </w:r>
      <w:proofErr w:type="spellStart"/>
      <w:r>
        <w:rPr>
          <w:rFonts w:cs="Tahoma"/>
          <w:b/>
          <w:bCs/>
        </w:rPr>
        <w:t>inculcação</w:t>
      </w:r>
      <w:proofErr w:type="spellEnd"/>
      <w:r>
        <w:rPr>
          <w:rFonts w:cs="Tahoma"/>
          <w:b/>
          <w:bCs/>
        </w:rPr>
        <w:t xml:space="preserve"> dos dogmas de uma f</w:t>
      </w:r>
      <w:r>
        <w:rPr>
          <w:rFonts w:cs="Tahoma"/>
          <w:b/>
          <w:bCs/>
        </w:rPr>
        <w:t>i</w:t>
      </w:r>
      <w:r>
        <w:rPr>
          <w:rFonts w:cs="Tahoma"/>
          <w:b/>
          <w:bCs/>
        </w:rPr>
        <w:t>losofia religiosa (a eternidade da v</w:t>
      </w:r>
      <w:r>
        <w:rPr>
          <w:rFonts w:cs="Tahoma"/>
          <w:b/>
          <w:bCs/>
        </w:rPr>
        <w:t>i</w:t>
      </w:r>
      <w:r>
        <w:rPr>
          <w:rFonts w:cs="Tahoma"/>
          <w:b/>
          <w:bCs/>
        </w:rPr>
        <w:t>da).</w:t>
      </w:r>
    </w:p>
    <w:p w:rsidR="00000000" w:rsidRDefault="00000000">
      <w:pPr>
        <w:jc w:val="right"/>
        <w:rPr>
          <w:rFonts w:cs="Tahoma"/>
          <w:sz w:val="2"/>
        </w:rPr>
      </w:pPr>
    </w:p>
    <w:p w:rsidR="00000000" w:rsidRDefault="00000000">
      <w:pPr>
        <w:jc w:val="right"/>
        <w:rPr>
          <w:rFonts w:ascii="Tahoma" w:hAnsi="Tahoma" w:cs="Tahoma"/>
        </w:rPr>
      </w:pPr>
      <w:r>
        <w:rPr>
          <w:rFonts w:ascii="Tahoma" w:hAnsi="Tahoma" w:cs="Tahoma"/>
        </w:rPr>
        <w:t>49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tradições, usos e costumes da Maçonaria Operativa, trab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lho esse que o pastor James Anderson realizou em face da solicit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ção que lhe fez, à época, o Grão-Mestre GEORGES PAYNE. Tanto a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 xml:space="preserve">sim é que, abrindo o capítulo único </w:t>
      </w:r>
      <w:r>
        <w:rPr>
          <w:rFonts w:ascii="Tahoma" w:hAnsi="Tahoma" w:cs="Tahoma"/>
          <w:i/>
          <w:iCs/>
          <w:sz w:val="22"/>
        </w:rPr>
        <w:t>“As Obrigações de um Pedreiro-Livre”</w:t>
      </w:r>
      <w:r>
        <w:rPr>
          <w:rFonts w:ascii="Tahoma" w:hAnsi="Tahoma" w:cs="Tahoma"/>
          <w:sz w:val="22"/>
        </w:rPr>
        <w:t>, ref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re que elas foram </w:t>
      </w:r>
      <w:r>
        <w:rPr>
          <w:rFonts w:ascii="Tahoma" w:hAnsi="Tahoma" w:cs="Tahoma"/>
          <w:i/>
          <w:iCs/>
          <w:sz w:val="22"/>
        </w:rPr>
        <w:t>“extraídas dos antigos Regi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tros e das Lojas de Além-Mar e daquelas da Inglaterra, Escócia e Irlanda, e p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ra uso das Lojas em Londres”</w:t>
      </w:r>
      <w:r>
        <w:rPr>
          <w:rFonts w:ascii="Tahoma" w:hAnsi="Tahoma" w:cs="Tahoma"/>
          <w:sz w:val="22"/>
        </w:rPr>
        <w:t>. Seja como for, também a tradição maçônica pós-1723 sempre a teve e viu como “Const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tuição” e assim é referida entre os historiad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res da Ordem.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É composta por sete Títulos Gerais, dos quais o último se desdobra em seis subtítulos. 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Esses Títulos Gerais versam as matérias sobre: (a) “Deus e a Religião”, (b) o “Magistrado Civil supremo e subord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nado”, (c) as Lojas, (d) os Mestres, Vig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lantes, Companheiros e Aprendizes, (e) condução das Lojas em atividade, (f) e comportamento. Dentro de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te último Título, são versadas as seguintes matérias quanto: (1) à Loja enquanto constituída, (2) após a Loja fechada e com os I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mãos ainda pr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sentes, (3) ao encontro entre Irmãos sem estranhos, mas fora da Loja, (4) à presença de estranhos não-Maçons, (5) ao lar e à vizinhança, e (6) ao respeito a Irmãos estr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nhos.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Sobre “Deus e a Religião” já foram transcritos aqui, nos tr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ços biográficos de Anderson, os respectivos textos nas ed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ções de 1723 e 1738.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Quanto ao “Magistrado Civil, Supremo e Subordinado”, ref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re principa</w:t>
      </w:r>
      <w:r>
        <w:rPr>
          <w:rFonts w:ascii="Tahoma" w:hAnsi="Tahoma" w:cs="Tahoma"/>
          <w:sz w:val="22"/>
        </w:rPr>
        <w:t>l</w:t>
      </w:r>
      <w:r>
        <w:rPr>
          <w:rFonts w:ascii="Tahoma" w:hAnsi="Tahoma" w:cs="Tahoma"/>
          <w:sz w:val="22"/>
        </w:rPr>
        <w:t>mente que os Maçons são súditos pacíficos do Poder Civil, seja onde for que se encontrem, e não se envolverão em nenhum mov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mento político, como complôs e conspiração, que perturbe a paz e o bem-estar da n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ção.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Em relação às Lojas, afirma que nestas se caracteriza o l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gar onde os Maçons se reúnem e trabalham, estando todos suje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tos aos respectivos regimentos internos e aos Regulamentos </w:t>
      </w:r>
      <w:proofErr w:type="spellStart"/>
      <w:r>
        <w:rPr>
          <w:rFonts w:ascii="Tahoma" w:hAnsi="Tahoma" w:cs="Tahoma"/>
          <w:sz w:val="22"/>
        </w:rPr>
        <w:t>G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rais</w:t>
      </w:r>
      <w:r>
        <w:rPr>
          <w:rStyle w:val="Refdenotaderodap"/>
          <w:rFonts w:ascii="Tahoma" w:hAnsi="Tahoma" w:cs="Tahoma"/>
          <w:sz w:val="22"/>
        </w:rPr>
        <w:t>44</w:t>
      </w:r>
      <w:proofErr w:type="spellEnd"/>
      <w:r>
        <w:rPr>
          <w:rFonts w:ascii="Tahoma" w:hAnsi="Tahoma" w:cs="Tahoma"/>
          <w:sz w:val="22"/>
        </w:rPr>
        <w:t xml:space="preserve">, finalizando por afirmar que </w:t>
      </w:r>
      <w:r>
        <w:rPr>
          <w:rFonts w:ascii="Tahoma" w:hAnsi="Tahoma" w:cs="Tahoma"/>
          <w:i/>
          <w:iCs/>
          <w:sz w:val="22"/>
        </w:rPr>
        <w:t>“as pessoas admitidas como membros de uma Loja devem ser homens bons e de bons princípios, nascidos l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vres, de idade madura e discretos, não mulher, não escravo, nem imorais ou escandal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sos, mas de boa reputação”</w:t>
      </w:r>
      <w:r>
        <w:rPr>
          <w:rFonts w:ascii="Tahoma" w:hAnsi="Tahoma" w:cs="Tahoma"/>
          <w:sz w:val="22"/>
        </w:rPr>
        <w:t>.</w:t>
      </w:r>
    </w:p>
    <w:p w:rsidR="00000000" w:rsidRDefault="00000000">
      <w:pPr>
        <w:jc w:val="both"/>
        <w:rPr>
          <w:b/>
          <w:bCs/>
        </w:rPr>
      </w:pPr>
      <w:r>
        <w:rPr>
          <w:b/>
          <w:bCs/>
        </w:rPr>
        <w:t>___________________________</w:t>
      </w:r>
    </w:p>
    <w:p w:rsidR="00000000" w:rsidRDefault="00000000">
      <w:pPr>
        <w:jc w:val="both"/>
        <w:rPr>
          <w:b/>
          <w:bCs/>
        </w:rPr>
      </w:pPr>
      <w:r>
        <w:rPr>
          <w:rStyle w:val="Refdenotaderodap"/>
          <w:b/>
          <w:bCs/>
        </w:rPr>
        <w:t>44</w:t>
      </w:r>
      <w:r>
        <w:rPr>
          <w:b/>
          <w:bCs/>
        </w:rPr>
        <w:t xml:space="preserve"> Esses “Regulamentos Gerais” foram os compilados em 36 art</w:t>
      </w:r>
      <w:r>
        <w:rPr>
          <w:b/>
          <w:bCs/>
        </w:rPr>
        <w:t>i</w:t>
      </w:r>
      <w:r>
        <w:rPr>
          <w:b/>
          <w:bCs/>
        </w:rPr>
        <w:t xml:space="preserve">gos pelo Grão-Mestre </w:t>
      </w:r>
      <w:proofErr w:type="spellStart"/>
      <w:r>
        <w:rPr>
          <w:b/>
          <w:bCs/>
        </w:rPr>
        <w:t>Georges</w:t>
      </w:r>
      <w:proofErr w:type="spellEnd"/>
      <w:r>
        <w:rPr>
          <w:b/>
          <w:bCs/>
        </w:rPr>
        <w:t xml:space="preserve"> Payne, em 1720, e aprovados em 24 de junho de 1721 pela L</w:t>
      </w:r>
      <w:r>
        <w:rPr>
          <w:b/>
          <w:bCs/>
        </w:rPr>
        <w:t>o</w:t>
      </w:r>
      <w:r>
        <w:rPr>
          <w:b/>
          <w:bCs/>
        </w:rPr>
        <w:t>ja ‘</w:t>
      </w:r>
      <w:proofErr w:type="spellStart"/>
      <w:r>
        <w:rPr>
          <w:b/>
          <w:bCs/>
        </w:rPr>
        <w:t>Stationer</w:t>
      </w:r>
      <w:proofErr w:type="spellEnd"/>
      <w:r>
        <w:rPr>
          <w:b/>
          <w:bCs/>
        </w:rPr>
        <w:t>’s Hall’, de Londres.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  <w:r>
        <w:rPr>
          <w:rFonts w:cs="Tahoma"/>
          <w:b w:val="0"/>
          <w:bCs/>
          <w:sz w:val="20"/>
        </w:rPr>
        <w:t>48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Nessas três Constituições Maçônicas, antes da textualid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de normativa propriamente dita, consta o que se chama de “preâmb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>lo” (como também acontece com as constitu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ções profanas).</w:t>
      </w:r>
    </w:p>
    <w:p w:rsidR="00000000" w:rsidRDefault="00000000">
      <w:pPr>
        <w:ind w:firstLine="851"/>
        <w:jc w:val="both"/>
        <w:rPr>
          <w:rFonts w:ascii="Tahoma" w:hAnsi="Tahoma" w:cs="Tahoma"/>
          <w:sz w:val="6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Como tal, o “preâmbulo” não deixa de ser uma “introd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 xml:space="preserve">ção” onde está consignado o </w:t>
      </w:r>
      <w:r>
        <w:rPr>
          <w:rFonts w:ascii="Tahoma" w:hAnsi="Tahoma" w:cs="Tahoma"/>
          <w:b/>
          <w:bCs/>
          <w:sz w:val="22"/>
          <w:u w:val="single"/>
        </w:rPr>
        <w:t>espírito</w:t>
      </w:r>
      <w:r>
        <w:rPr>
          <w:rFonts w:ascii="Tahoma" w:hAnsi="Tahoma" w:cs="Tahoma"/>
          <w:sz w:val="22"/>
        </w:rPr>
        <w:t xml:space="preserve"> que anima o conteúdo constituci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nal, que mostra e justifica a sua razão de ser, identifica os seus pr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pósitos mais generalizados e assenta, através de post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lados, toda a sua ideologia.</w:t>
      </w:r>
    </w:p>
    <w:p w:rsidR="00000000" w:rsidRDefault="00000000">
      <w:pPr>
        <w:ind w:firstLine="851"/>
        <w:jc w:val="both"/>
        <w:rPr>
          <w:rFonts w:ascii="Tahoma" w:hAnsi="Tahoma" w:cs="Tahoma"/>
          <w:sz w:val="6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Anote-se, entretanto, uma profunda e marcante diferença entre uma qualquer constituição profana e as Constituições Maçôn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cas: A profana é a Lei ou Norma Fundamental, a Lei Magna que dá origem a todo ord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namento jurídico de um país, ou seja, é a fonte única de todas as leis. Nenhuma lei ou norma, por mais 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pecial e relevante que seja, estará acima da Constituição e nem mesmo p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ralela a ela. Assim não acontece com as Con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tituições Maçônicas, quer nos Graus Simbólicos, quer nos Graus Filosóficos, como ch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mados em sentido lato.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Elas não estão no topo do ordenamento maçônico e sim s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jeitas a uma hierarquia de normas que lhes antecedem em impo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tância. Vale dizer, em primeiro lugar e acima de tudo, se enco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tram, na Maçonaria Simbólica, os </w:t>
      </w:r>
      <w:r>
        <w:rPr>
          <w:rFonts w:ascii="Tahoma" w:hAnsi="Tahoma" w:cs="Tahoma"/>
          <w:b/>
          <w:bCs/>
          <w:sz w:val="22"/>
          <w:u w:val="single"/>
        </w:rPr>
        <w:t>LANDMARKS</w:t>
      </w:r>
      <w:r>
        <w:rPr>
          <w:rFonts w:ascii="Tahoma" w:hAnsi="Tahoma" w:cs="Tahoma"/>
          <w:sz w:val="22"/>
        </w:rPr>
        <w:t>; em seguida e subjace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tes a eles, as </w:t>
      </w:r>
      <w:r>
        <w:rPr>
          <w:rFonts w:ascii="Tahoma" w:hAnsi="Tahoma" w:cs="Tahoma"/>
          <w:b/>
          <w:bCs/>
          <w:sz w:val="22"/>
          <w:u w:val="single"/>
        </w:rPr>
        <w:t>OLD CHARGES</w:t>
      </w:r>
      <w:r>
        <w:rPr>
          <w:rFonts w:ascii="Tahoma" w:hAnsi="Tahoma" w:cs="Tahoma"/>
          <w:sz w:val="22"/>
        </w:rPr>
        <w:t xml:space="preserve"> (“Velhas Instruções” ou “Antigas 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 xml:space="preserve">brigações”); depois, as </w:t>
      </w:r>
      <w:r>
        <w:rPr>
          <w:rFonts w:ascii="Tahoma" w:hAnsi="Tahoma" w:cs="Tahoma"/>
          <w:b/>
          <w:bCs/>
          <w:sz w:val="22"/>
          <w:u w:val="single"/>
        </w:rPr>
        <w:t>CONSTITUIÇÕES DE 1723</w:t>
      </w:r>
      <w:r>
        <w:rPr>
          <w:rFonts w:ascii="Tahoma" w:hAnsi="Tahoma" w:cs="Tahoma"/>
          <w:sz w:val="22"/>
        </w:rPr>
        <w:t xml:space="preserve"> ou “Livro das Constituições” de Anderson; sob estas, as </w:t>
      </w:r>
      <w:r>
        <w:rPr>
          <w:rFonts w:ascii="Tahoma" w:hAnsi="Tahoma" w:cs="Tahoma"/>
          <w:b/>
          <w:bCs/>
          <w:sz w:val="22"/>
          <w:u w:val="single"/>
        </w:rPr>
        <w:t>CON</w:t>
      </w:r>
      <w:r>
        <w:rPr>
          <w:rFonts w:ascii="Tahoma" w:hAnsi="Tahoma" w:cs="Tahoma"/>
          <w:b/>
          <w:bCs/>
          <w:sz w:val="22"/>
          <w:u w:val="single"/>
        </w:rPr>
        <w:t>S</w:t>
      </w:r>
      <w:r>
        <w:rPr>
          <w:rFonts w:ascii="Tahoma" w:hAnsi="Tahoma" w:cs="Tahoma"/>
          <w:b/>
          <w:bCs/>
          <w:sz w:val="22"/>
          <w:u w:val="single"/>
        </w:rPr>
        <w:t>TITUIÇÕES DAS POTÊNCIAS MAÇÔNICAS</w:t>
      </w:r>
      <w:r>
        <w:rPr>
          <w:rFonts w:ascii="Tahoma" w:hAnsi="Tahoma" w:cs="Tahoma"/>
          <w:sz w:val="22"/>
        </w:rPr>
        <w:t xml:space="preserve"> (Constituições singulares); subordin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das a estas, vêm os </w:t>
      </w:r>
      <w:r>
        <w:rPr>
          <w:rFonts w:ascii="Tahoma" w:hAnsi="Tahoma" w:cs="Tahoma"/>
          <w:b/>
          <w:bCs/>
          <w:sz w:val="22"/>
          <w:u w:val="single"/>
        </w:rPr>
        <w:t>REGULAMENTOS GERAIS</w:t>
      </w:r>
      <w:r>
        <w:rPr>
          <w:rFonts w:ascii="Tahoma" w:hAnsi="Tahoma" w:cs="Tahoma"/>
          <w:sz w:val="22"/>
        </w:rPr>
        <w:t>; por fim, em car</w:t>
      </w:r>
      <w:r>
        <w:rPr>
          <w:rFonts w:ascii="Tahoma" w:hAnsi="Tahoma" w:cs="Tahoma"/>
          <w:sz w:val="22"/>
        </w:rPr>
        <w:t>á</w:t>
      </w:r>
      <w:r>
        <w:rPr>
          <w:rFonts w:ascii="Tahoma" w:hAnsi="Tahoma" w:cs="Tahoma"/>
          <w:sz w:val="22"/>
        </w:rPr>
        <w:t>ter particulariz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do, os </w:t>
      </w:r>
      <w:r>
        <w:rPr>
          <w:rFonts w:ascii="Tahoma" w:hAnsi="Tahoma" w:cs="Tahoma"/>
          <w:b/>
          <w:bCs/>
          <w:sz w:val="22"/>
          <w:u w:val="single"/>
        </w:rPr>
        <w:t>REGIMENTOS DAS LOJAS</w:t>
      </w:r>
      <w:r>
        <w:rPr>
          <w:rFonts w:ascii="Tahoma" w:hAnsi="Tahoma" w:cs="Tahoma"/>
          <w:sz w:val="22"/>
        </w:rPr>
        <w:t>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Na Maçonaria dos Graus Superiores do Rito Escocês 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tigo e Aceito a ordem hierárquica decrescente é esta: </w:t>
      </w:r>
      <w:r>
        <w:rPr>
          <w:rFonts w:ascii="Tahoma" w:hAnsi="Tahoma" w:cs="Tahoma"/>
          <w:b/>
          <w:bCs/>
          <w:sz w:val="22"/>
          <w:u w:val="single"/>
        </w:rPr>
        <w:t>LAN</w:t>
      </w:r>
      <w:r>
        <w:rPr>
          <w:rFonts w:ascii="Tahoma" w:hAnsi="Tahoma" w:cs="Tahoma"/>
          <w:b/>
          <w:bCs/>
          <w:sz w:val="22"/>
          <w:u w:val="single"/>
        </w:rPr>
        <w:t>D</w:t>
      </w:r>
      <w:r>
        <w:rPr>
          <w:rFonts w:ascii="Tahoma" w:hAnsi="Tahoma" w:cs="Tahoma"/>
          <w:b/>
          <w:bCs/>
          <w:sz w:val="22"/>
          <w:u w:val="single"/>
        </w:rPr>
        <w:t>MARKS</w:t>
      </w:r>
      <w:r>
        <w:rPr>
          <w:rFonts w:ascii="Tahoma" w:hAnsi="Tahoma" w:cs="Tahoma"/>
          <w:b/>
          <w:bCs/>
          <w:sz w:val="22"/>
        </w:rPr>
        <w:t xml:space="preserve">, </w:t>
      </w:r>
      <w:r>
        <w:rPr>
          <w:rFonts w:ascii="Tahoma" w:hAnsi="Tahoma" w:cs="Tahoma"/>
          <w:b/>
          <w:bCs/>
          <w:sz w:val="22"/>
          <w:u w:val="single"/>
        </w:rPr>
        <w:t>OLD CHA</w:t>
      </w:r>
      <w:r>
        <w:rPr>
          <w:rFonts w:ascii="Tahoma" w:hAnsi="Tahoma" w:cs="Tahoma"/>
          <w:b/>
          <w:bCs/>
          <w:sz w:val="22"/>
          <w:u w:val="single"/>
        </w:rPr>
        <w:t>R</w:t>
      </w:r>
      <w:r>
        <w:rPr>
          <w:rFonts w:ascii="Tahoma" w:hAnsi="Tahoma" w:cs="Tahoma"/>
          <w:b/>
          <w:bCs/>
          <w:sz w:val="22"/>
          <w:u w:val="single"/>
        </w:rPr>
        <w:t>GES,</w:t>
      </w:r>
      <w:r>
        <w:rPr>
          <w:rFonts w:ascii="Tahoma" w:hAnsi="Tahoma" w:cs="Tahoma"/>
          <w:b/>
          <w:bCs/>
          <w:sz w:val="22"/>
        </w:rPr>
        <w:t xml:space="preserve"> </w:t>
      </w:r>
      <w:r>
        <w:rPr>
          <w:rFonts w:ascii="Tahoma" w:hAnsi="Tahoma" w:cs="Tahoma"/>
          <w:b/>
          <w:bCs/>
          <w:sz w:val="22"/>
          <w:u w:val="single"/>
        </w:rPr>
        <w:t>CONSTITUIÇÕES DE 1723, CONSTITUIÇÕES DE 1786</w:t>
      </w:r>
      <w:r>
        <w:rPr>
          <w:rFonts w:ascii="Tahoma" w:hAnsi="Tahoma" w:cs="Tahoma"/>
          <w:b/>
          <w:bCs/>
          <w:sz w:val="22"/>
        </w:rPr>
        <w:t xml:space="preserve">, </w:t>
      </w:r>
      <w:r>
        <w:rPr>
          <w:rFonts w:ascii="Tahoma" w:hAnsi="Tahoma" w:cs="Tahoma"/>
          <w:b/>
          <w:bCs/>
          <w:sz w:val="22"/>
          <w:u w:val="single"/>
        </w:rPr>
        <w:t>CONSTITUIÇÕES DE 1762</w:t>
      </w:r>
      <w:r>
        <w:rPr>
          <w:rFonts w:ascii="Tahoma" w:hAnsi="Tahoma" w:cs="Tahoma"/>
          <w:sz w:val="22"/>
        </w:rPr>
        <w:t xml:space="preserve"> (no que não tiverem sido revogadas pelas de 1786), </w:t>
      </w:r>
      <w:r>
        <w:rPr>
          <w:rFonts w:ascii="Tahoma" w:hAnsi="Tahoma" w:cs="Tahoma"/>
          <w:b/>
          <w:bCs/>
          <w:sz w:val="22"/>
          <w:u w:val="single"/>
        </w:rPr>
        <w:t>ESTATUTOS DO SUPREMO CONS</w:t>
      </w:r>
      <w:r>
        <w:rPr>
          <w:rFonts w:ascii="Tahoma" w:hAnsi="Tahoma" w:cs="Tahoma"/>
          <w:b/>
          <w:bCs/>
          <w:sz w:val="22"/>
          <w:u w:val="single"/>
        </w:rPr>
        <w:t>E</w:t>
      </w:r>
      <w:r>
        <w:rPr>
          <w:rFonts w:ascii="Tahoma" w:hAnsi="Tahoma" w:cs="Tahoma"/>
          <w:b/>
          <w:bCs/>
          <w:sz w:val="22"/>
          <w:u w:val="single"/>
        </w:rPr>
        <w:t>LHO DO GRAU 33</w:t>
      </w:r>
      <w:r>
        <w:rPr>
          <w:rFonts w:ascii="Tahoma" w:hAnsi="Tahoma" w:cs="Tahoma"/>
          <w:sz w:val="22"/>
        </w:rPr>
        <w:t xml:space="preserve"> e </w:t>
      </w:r>
      <w:r>
        <w:rPr>
          <w:rFonts w:ascii="Tahoma" w:hAnsi="Tahoma" w:cs="Tahoma"/>
          <w:b/>
          <w:bCs/>
          <w:sz w:val="22"/>
          <w:u w:val="single"/>
        </w:rPr>
        <w:t>REGULAME</w:t>
      </w:r>
      <w:r>
        <w:rPr>
          <w:rFonts w:ascii="Tahoma" w:hAnsi="Tahoma" w:cs="Tahoma"/>
          <w:b/>
          <w:bCs/>
          <w:sz w:val="22"/>
          <w:u w:val="single"/>
        </w:rPr>
        <w:t>N</w:t>
      </w:r>
      <w:r>
        <w:rPr>
          <w:rFonts w:ascii="Tahoma" w:hAnsi="Tahoma" w:cs="Tahoma"/>
          <w:b/>
          <w:bCs/>
          <w:sz w:val="22"/>
          <w:u w:val="single"/>
        </w:rPr>
        <w:t>TOS GERAIS</w:t>
      </w:r>
      <w:r>
        <w:rPr>
          <w:rFonts w:ascii="Tahoma" w:hAnsi="Tahoma" w:cs="Tahoma"/>
          <w:sz w:val="22"/>
        </w:rPr>
        <w:t>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A CONSTITUIÇÃO DE ANDERSON (1723)</w:t>
      </w: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Em verdade, não se trata de uma “Constituição”, no se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tido ape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 xml:space="preserve">tado do termo, mas sim de uma </w:t>
      </w:r>
      <w:r>
        <w:rPr>
          <w:rFonts w:ascii="Tahoma" w:hAnsi="Tahoma" w:cs="Tahoma"/>
          <w:b/>
          <w:bCs/>
          <w:sz w:val="22"/>
          <w:u w:val="single"/>
        </w:rPr>
        <w:t>compilação</w:t>
      </w:r>
      <w:r>
        <w:rPr>
          <w:rFonts w:ascii="Tahoma" w:hAnsi="Tahoma" w:cs="Tahoma"/>
          <w:sz w:val="22"/>
        </w:rPr>
        <w:t xml:space="preserve"> das  mais  antigas </w:t>
      </w:r>
    </w:p>
    <w:p w:rsidR="00000000" w:rsidRDefault="00000000">
      <w:pPr>
        <w:jc w:val="right"/>
        <w:rPr>
          <w:rFonts w:ascii="Tahoma" w:hAnsi="Tahoma" w:cs="Tahoma"/>
        </w:rPr>
      </w:pPr>
      <w:r>
        <w:rPr>
          <w:rFonts w:ascii="Tahoma" w:hAnsi="Tahoma" w:cs="Tahoma"/>
        </w:rPr>
        <w:t>9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pStyle w:val="Corpodetexto2"/>
        <w:rPr>
          <w:rFonts w:ascii="Tahoma" w:hAnsi="Tahoma"/>
        </w:rPr>
      </w:pPr>
      <w:r>
        <w:rPr>
          <w:rFonts w:ascii="Tahoma" w:hAnsi="Tahoma"/>
        </w:rPr>
        <w:t>preocupação de ser falsa ou verdade</w:t>
      </w:r>
      <w:r>
        <w:rPr>
          <w:rFonts w:ascii="Tahoma" w:hAnsi="Tahoma"/>
        </w:rPr>
        <w:t>i</w:t>
      </w:r>
      <w:r>
        <w:rPr>
          <w:rFonts w:ascii="Tahoma" w:hAnsi="Tahoma"/>
        </w:rPr>
        <w:t>ra a sua narrativa. Mas, por qual razão ou motivo surgiu essa lenda? Tiveram todos os outros povos da Antiguidade e suas instituições essa lenda? A evidência l</w:t>
      </w:r>
      <w:r>
        <w:rPr>
          <w:rFonts w:ascii="Tahoma" w:hAnsi="Tahoma"/>
        </w:rPr>
        <w:t>e</w:t>
      </w:r>
      <w:r>
        <w:rPr>
          <w:rFonts w:ascii="Tahoma" w:hAnsi="Tahoma"/>
        </w:rPr>
        <w:t>va a responder positiv</w:t>
      </w:r>
      <w:r>
        <w:rPr>
          <w:rFonts w:ascii="Tahoma" w:hAnsi="Tahoma"/>
        </w:rPr>
        <w:t>a</w:t>
      </w:r>
      <w:r>
        <w:rPr>
          <w:rFonts w:ascii="Tahoma" w:hAnsi="Tahoma"/>
        </w:rPr>
        <w:t>mente. Na verdade, não a mesma lenda, nem o mesmo personagem como seu herói; não nos mesmos det</w:t>
      </w:r>
      <w:r>
        <w:rPr>
          <w:rFonts w:ascii="Tahoma" w:hAnsi="Tahoma"/>
        </w:rPr>
        <w:t>a</w:t>
      </w:r>
      <w:r>
        <w:rPr>
          <w:rFonts w:ascii="Tahoma" w:hAnsi="Tahoma"/>
        </w:rPr>
        <w:t>lhes, mas sim uma lenda com o mesmo espírito e o mesmo prop</w:t>
      </w:r>
      <w:r>
        <w:rPr>
          <w:rFonts w:ascii="Tahoma" w:hAnsi="Tahoma"/>
        </w:rPr>
        <w:t>ó</w:t>
      </w:r>
      <w:r>
        <w:rPr>
          <w:rFonts w:ascii="Tahoma" w:hAnsi="Tahoma"/>
        </w:rPr>
        <w:t>sito; uma lenda de caráter funerário celebrando a morte e a ressu</w:t>
      </w:r>
      <w:r>
        <w:rPr>
          <w:rFonts w:ascii="Tahoma" w:hAnsi="Tahoma"/>
        </w:rPr>
        <w:t>r</w:t>
      </w:r>
      <w:r>
        <w:rPr>
          <w:rFonts w:ascii="Tahoma" w:hAnsi="Tahoma"/>
        </w:rPr>
        <w:t>reição, solenizada em lamentações e terminando em alegria.</w:t>
      </w:r>
    </w:p>
    <w:p w:rsidR="00000000" w:rsidRDefault="00000000">
      <w:pPr>
        <w:ind w:firstLine="851"/>
        <w:jc w:val="both"/>
        <w:rPr>
          <w:rFonts w:ascii="Tahoma" w:hAnsi="Tahoma" w:cs="Tahoma"/>
          <w:sz w:val="8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Não se poderá compreender corretamente a história dos povos da antiguidade, menos ainda suas teologias, filosofia, ciência e moral, sem o conhecimento de suas sociedades. Alg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mas das mais elevadas idéias, aquelas que se têm como as maiores e mais signif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cativas para o progresso humano, nasceram entre os símbolos míst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cos.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>OS MISTÉRIOS ANTIGOS</w:t>
      </w:r>
    </w:p>
    <w:p w:rsidR="00000000" w:rsidRDefault="00000000">
      <w:pPr>
        <w:ind w:firstLine="851"/>
        <w:jc w:val="center"/>
        <w:rPr>
          <w:rFonts w:ascii="Tahoma" w:hAnsi="Tahoma" w:cs="Tahoma"/>
          <w:sz w:val="22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Dentre os mais importantes Mistérios Antigos, salie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tam-se os seguintes: os hebreus ou hebraicos, na P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 xml:space="preserve">lestina; o de Osíris, no Egito; o de </w:t>
      </w:r>
      <w:proofErr w:type="spellStart"/>
      <w:r>
        <w:rPr>
          <w:rFonts w:cs="Tahoma"/>
          <w:b w:val="0"/>
          <w:bCs/>
          <w:sz w:val="22"/>
        </w:rPr>
        <w:t>Adônis</w:t>
      </w:r>
      <w:proofErr w:type="spellEnd"/>
      <w:r>
        <w:rPr>
          <w:rFonts w:cs="Tahoma"/>
          <w:b w:val="0"/>
          <w:bCs/>
          <w:sz w:val="22"/>
        </w:rPr>
        <w:t xml:space="preserve"> ou </w:t>
      </w:r>
      <w:proofErr w:type="spellStart"/>
      <w:r>
        <w:rPr>
          <w:rFonts w:cs="Tahoma"/>
          <w:b w:val="0"/>
          <w:bCs/>
          <w:sz w:val="22"/>
        </w:rPr>
        <w:t>adonisíacos</w:t>
      </w:r>
      <w:proofErr w:type="spellEnd"/>
      <w:r>
        <w:rPr>
          <w:rFonts w:cs="Tahoma"/>
          <w:b w:val="0"/>
          <w:bCs/>
          <w:sz w:val="22"/>
        </w:rPr>
        <w:t xml:space="preserve">, na Síria; o de Mitra ou </w:t>
      </w:r>
      <w:proofErr w:type="spellStart"/>
      <w:r>
        <w:rPr>
          <w:rFonts w:cs="Tahoma"/>
          <w:b w:val="0"/>
          <w:bCs/>
          <w:sz w:val="22"/>
        </w:rPr>
        <w:t>mitraicos</w:t>
      </w:r>
      <w:proofErr w:type="spellEnd"/>
      <w:r>
        <w:rPr>
          <w:rFonts w:cs="Tahoma"/>
          <w:b w:val="0"/>
          <w:bCs/>
          <w:sz w:val="22"/>
        </w:rPr>
        <w:t>, na Pérsia (h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 xml:space="preserve">je Irã); os </w:t>
      </w:r>
      <w:proofErr w:type="spellStart"/>
      <w:r>
        <w:rPr>
          <w:rFonts w:cs="Tahoma"/>
          <w:b w:val="0"/>
          <w:bCs/>
          <w:sz w:val="22"/>
        </w:rPr>
        <w:t>cabíricos</w:t>
      </w:r>
      <w:proofErr w:type="spellEnd"/>
      <w:r>
        <w:rPr>
          <w:rFonts w:cs="Tahoma"/>
          <w:b w:val="0"/>
          <w:bCs/>
          <w:sz w:val="22"/>
        </w:rPr>
        <w:t xml:space="preserve">, na </w:t>
      </w:r>
      <w:proofErr w:type="spellStart"/>
      <w:r>
        <w:rPr>
          <w:rFonts w:cs="Tahoma"/>
          <w:b w:val="0"/>
          <w:bCs/>
          <w:sz w:val="22"/>
        </w:rPr>
        <w:t>Trácia</w:t>
      </w:r>
      <w:r>
        <w:rPr>
          <w:rStyle w:val="Refdenotaderodap"/>
          <w:rFonts w:cs="Tahoma"/>
          <w:b w:val="0"/>
          <w:bCs/>
          <w:sz w:val="22"/>
        </w:rPr>
        <w:t>2</w:t>
      </w:r>
      <w:proofErr w:type="spellEnd"/>
      <w:r>
        <w:rPr>
          <w:rFonts w:cs="Tahoma"/>
          <w:b w:val="0"/>
          <w:bCs/>
          <w:sz w:val="22"/>
        </w:rPr>
        <w:t xml:space="preserve">; os druidas ou </w:t>
      </w:r>
      <w:proofErr w:type="spellStart"/>
      <w:r>
        <w:rPr>
          <w:rFonts w:cs="Tahoma"/>
          <w:b w:val="0"/>
          <w:bCs/>
          <w:sz w:val="22"/>
        </w:rPr>
        <w:t>druídicos</w:t>
      </w:r>
      <w:proofErr w:type="spellEnd"/>
      <w:r>
        <w:rPr>
          <w:rFonts w:cs="Tahoma"/>
          <w:b w:val="0"/>
          <w:bCs/>
          <w:sz w:val="22"/>
        </w:rPr>
        <w:t xml:space="preserve"> entre os celtas, na Grã-Bretanha e na França; os escandinavos, 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 xml:space="preserve">tre os góticos; e os de Dioniso ou dionisíacos, de </w:t>
      </w:r>
      <w:proofErr w:type="spellStart"/>
      <w:r>
        <w:rPr>
          <w:rFonts w:cs="Tahoma"/>
          <w:b w:val="0"/>
          <w:bCs/>
          <w:sz w:val="22"/>
        </w:rPr>
        <w:t>Elêusis</w:t>
      </w:r>
      <w:proofErr w:type="spellEnd"/>
      <w:r>
        <w:rPr>
          <w:rFonts w:cs="Tahoma"/>
          <w:b w:val="0"/>
          <w:bCs/>
          <w:sz w:val="22"/>
        </w:rPr>
        <w:t xml:space="preserve"> ou </w:t>
      </w:r>
      <w:proofErr w:type="spellStart"/>
      <w:r>
        <w:rPr>
          <w:rFonts w:cs="Tahoma"/>
          <w:b w:val="0"/>
          <w:bCs/>
          <w:sz w:val="22"/>
        </w:rPr>
        <w:t>eleus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nos</w:t>
      </w:r>
      <w:proofErr w:type="spellEnd"/>
      <w:r>
        <w:rPr>
          <w:rFonts w:cs="Tahoma"/>
          <w:b w:val="0"/>
          <w:bCs/>
          <w:sz w:val="22"/>
        </w:rPr>
        <w:t xml:space="preserve">, e os de Orpheu ou </w:t>
      </w:r>
      <w:proofErr w:type="spellStart"/>
      <w:r>
        <w:rPr>
          <w:rFonts w:cs="Tahoma"/>
          <w:b w:val="0"/>
          <w:bCs/>
          <w:sz w:val="22"/>
        </w:rPr>
        <w:t>órficos</w:t>
      </w:r>
      <w:proofErr w:type="spellEnd"/>
      <w:r>
        <w:rPr>
          <w:rFonts w:cs="Tahoma"/>
          <w:b w:val="0"/>
          <w:bCs/>
          <w:sz w:val="22"/>
        </w:rPr>
        <w:t>, na Grécia.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8"/>
        </w:rPr>
      </w:pPr>
    </w:p>
    <w:p w:rsidR="00000000" w:rsidRDefault="00000000">
      <w:pPr>
        <w:pStyle w:val="Recuodecorpodetexto"/>
        <w:ind w:left="0" w:firstLine="851"/>
        <w:rPr>
          <w:rFonts w:cs="Tahoma"/>
          <w:sz w:val="22"/>
        </w:rPr>
      </w:pPr>
      <w:r>
        <w:rPr>
          <w:rFonts w:cs="Tahoma"/>
          <w:b w:val="0"/>
          <w:bCs/>
          <w:sz w:val="22"/>
        </w:rPr>
        <w:t>Cada um dos deuses pagãos tinha, junto ao público, o tr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buto de um culto secreto ao qual ninguém era admitido,</w:t>
      </w:r>
      <w:r>
        <w:rPr>
          <w:rFonts w:cs="Tahoma"/>
          <w:sz w:val="22"/>
        </w:rPr>
        <w:t xml:space="preserve"> e</w:t>
      </w:r>
      <w:r>
        <w:rPr>
          <w:rFonts w:cs="Tahoma"/>
          <w:sz w:val="22"/>
        </w:rPr>
        <w:t>x</w:t>
      </w:r>
      <w:r>
        <w:rPr>
          <w:rFonts w:cs="Tahoma"/>
          <w:sz w:val="22"/>
        </w:rPr>
        <w:t>ceto aqueles que haviam sido selecionados através de cerim</w:t>
      </w:r>
      <w:r>
        <w:rPr>
          <w:rFonts w:cs="Tahoma"/>
          <w:sz w:val="22"/>
        </w:rPr>
        <w:t>ô</w:t>
      </w:r>
      <w:r>
        <w:rPr>
          <w:rFonts w:cs="Tahoma"/>
          <w:sz w:val="22"/>
        </w:rPr>
        <w:t>nias preparatórias, chamadas “iniciação”. Esse culto secreto era denominado “mist</w:t>
      </w:r>
      <w:r>
        <w:rPr>
          <w:rFonts w:cs="Tahoma"/>
          <w:sz w:val="22"/>
        </w:rPr>
        <w:t>é</w:t>
      </w:r>
      <w:r>
        <w:rPr>
          <w:rFonts w:cs="Tahoma"/>
          <w:sz w:val="22"/>
        </w:rPr>
        <w:t>rios”.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8"/>
        </w:rPr>
      </w:pPr>
    </w:p>
    <w:p w:rsidR="00000000" w:rsidRDefault="00000000">
      <w:pPr>
        <w:pStyle w:val="Recuodecorpodetexto"/>
        <w:ind w:left="0" w:firstLine="851"/>
        <w:rPr>
          <w:rFonts w:cs="Tahoma"/>
          <w:sz w:val="22"/>
        </w:rPr>
      </w:pPr>
      <w:r>
        <w:rPr>
          <w:rFonts w:cs="Tahoma"/>
          <w:b w:val="0"/>
          <w:bCs/>
          <w:sz w:val="22"/>
        </w:rPr>
        <w:t>Era comum, tanto entre os gregos como entre os povos bárbaros, praticar suas cerimônias religi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 xml:space="preserve">sas com a realização de um festival, o qual, </w:t>
      </w:r>
      <w:r>
        <w:rPr>
          <w:rFonts w:cs="Tahoma"/>
          <w:sz w:val="22"/>
        </w:rPr>
        <w:t>algumas vezes era celebrado em público, e noutras, em privacidade altamente secreta.</w:t>
      </w:r>
      <w:r>
        <w:rPr>
          <w:rFonts w:cs="Tahoma"/>
          <w:b w:val="0"/>
          <w:bCs/>
          <w:sz w:val="22"/>
        </w:rPr>
        <w:t xml:space="preserve"> O primeiro dos mistérios realmente conhecido em suas intimidades foi aquele de </w:t>
      </w:r>
      <w:r>
        <w:rPr>
          <w:rFonts w:cs="Tahoma"/>
          <w:b w:val="0"/>
          <w:bCs/>
          <w:sz w:val="22"/>
        </w:rPr>
        <w:t>Í</w:t>
      </w:r>
      <w:r>
        <w:rPr>
          <w:rFonts w:cs="Tahoma"/>
          <w:b w:val="0"/>
          <w:bCs/>
          <w:sz w:val="22"/>
        </w:rPr>
        <w:t>sis e Osíris, no Egito.</w:t>
      </w:r>
    </w:p>
    <w:p w:rsidR="00000000" w:rsidRDefault="00000000">
      <w:pPr>
        <w:pStyle w:val="Recuodecorpodetexto"/>
        <w:ind w:left="0"/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</w:rPr>
        <w:t>________________________________</w:t>
      </w:r>
    </w:p>
    <w:p w:rsidR="00000000" w:rsidRDefault="00000000">
      <w:pPr>
        <w:pStyle w:val="Recuodecorpodetexto"/>
        <w:ind w:left="0"/>
        <w:rPr>
          <w:rFonts w:cs="Tahoma"/>
          <w:sz w:val="20"/>
        </w:rPr>
      </w:pPr>
      <w:r>
        <w:rPr>
          <w:rStyle w:val="Refdenotaderodap"/>
          <w:rFonts w:ascii="Times New Roman" w:hAnsi="Times New Roman"/>
          <w:sz w:val="20"/>
        </w:rPr>
        <w:t>2</w:t>
      </w:r>
      <w:r>
        <w:rPr>
          <w:rFonts w:ascii="Times New Roman" w:hAnsi="Times New Roman"/>
          <w:sz w:val="20"/>
        </w:rPr>
        <w:t xml:space="preserve"> Região da Europa oriental, atualmente dividida entre a Gr</w:t>
      </w:r>
      <w:r>
        <w:rPr>
          <w:rFonts w:ascii="Times New Roman" w:hAnsi="Times New Roman"/>
          <w:sz w:val="20"/>
        </w:rPr>
        <w:t>é</w:t>
      </w:r>
      <w:r>
        <w:rPr>
          <w:rFonts w:ascii="Times New Roman" w:hAnsi="Times New Roman"/>
          <w:sz w:val="20"/>
        </w:rPr>
        <w:t>cia, Turquia e Bulg</w:t>
      </w:r>
      <w:r>
        <w:rPr>
          <w:rFonts w:ascii="Times New Roman" w:hAnsi="Times New Roman"/>
          <w:sz w:val="20"/>
        </w:rPr>
        <w:t>á</w:t>
      </w:r>
      <w:r>
        <w:rPr>
          <w:rFonts w:ascii="Times New Roman" w:hAnsi="Times New Roman"/>
          <w:sz w:val="20"/>
        </w:rPr>
        <w:t>ria.</w:t>
      </w:r>
    </w:p>
    <w:p w:rsidR="00000000" w:rsidRDefault="00000000">
      <w:pPr>
        <w:pStyle w:val="Recuodecorpodetexto"/>
        <w:ind w:left="0"/>
        <w:jc w:val="left"/>
        <w:rPr>
          <w:rFonts w:cs="Tahoma"/>
          <w:b w:val="0"/>
          <w:bCs/>
          <w:sz w:val="20"/>
        </w:rPr>
      </w:pPr>
      <w:r>
        <w:rPr>
          <w:rFonts w:cs="Tahoma"/>
          <w:b w:val="0"/>
          <w:bCs/>
          <w:sz w:val="20"/>
        </w:rPr>
        <w:t>10</w:t>
      </w:r>
    </w:p>
    <w:p w:rsidR="00000000" w:rsidRDefault="00000000">
      <w:pPr>
        <w:pStyle w:val="Recuodecorpodetexto"/>
        <w:ind w:left="0" w:firstLine="851"/>
        <w:jc w:val="right"/>
        <w:rPr>
          <w:rFonts w:cs="Tahoma"/>
          <w:b w:val="0"/>
          <w:bCs/>
          <w:sz w:val="20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Sobre todos esses mistérios o Irmão Aprendiz, mais tarde Companheiro e Mestre, em outros fascículos isolados será devid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mente informado, dentro dos limites desses respect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vos Graus.</w:t>
      </w:r>
    </w:p>
    <w:p w:rsidR="00000000" w:rsidRDefault="00000000">
      <w:pPr>
        <w:pStyle w:val="Recuodecorpodetexto"/>
        <w:ind w:left="0" w:firstLine="851"/>
        <w:jc w:val="center"/>
        <w:rPr>
          <w:rFonts w:cs="Tahoma"/>
          <w:b w:val="0"/>
          <w:bCs/>
          <w:sz w:val="12"/>
        </w:rPr>
      </w:pPr>
    </w:p>
    <w:p w:rsidR="00000000" w:rsidRDefault="00000000">
      <w:pPr>
        <w:pStyle w:val="Recuodecorpodetexto"/>
        <w:ind w:left="0"/>
        <w:jc w:val="center"/>
        <w:rPr>
          <w:rFonts w:cs="Tahoma"/>
          <w:sz w:val="22"/>
        </w:rPr>
      </w:pPr>
      <w:r>
        <w:rPr>
          <w:rFonts w:cs="Tahoma"/>
          <w:sz w:val="22"/>
        </w:rPr>
        <w:t>DO ANTIGO AO MODERNO</w:t>
      </w:r>
    </w:p>
    <w:p w:rsidR="00000000" w:rsidRDefault="00000000">
      <w:pPr>
        <w:pStyle w:val="Recuodecorpodetexto"/>
        <w:ind w:left="0"/>
        <w:jc w:val="center"/>
        <w:rPr>
          <w:rFonts w:cs="Tahoma"/>
          <w:sz w:val="6"/>
        </w:rPr>
      </w:pPr>
    </w:p>
    <w:p w:rsidR="00000000" w:rsidRDefault="00000000">
      <w:pPr>
        <w:pStyle w:val="Recuodecorpodetexto"/>
        <w:ind w:left="0"/>
        <w:jc w:val="center"/>
        <w:rPr>
          <w:rFonts w:cs="Tahoma"/>
          <w:sz w:val="22"/>
        </w:rPr>
      </w:pPr>
      <w:r>
        <w:rPr>
          <w:rFonts w:cs="Tahoma"/>
          <w:sz w:val="22"/>
        </w:rPr>
        <w:t>OU</w:t>
      </w:r>
    </w:p>
    <w:p w:rsidR="00000000" w:rsidRDefault="00000000">
      <w:pPr>
        <w:pStyle w:val="Recuodecorpodetexto"/>
        <w:ind w:left="0"/>
        <w:jc w:val="center"/>
        <w:rPr>
          <w:rFonts w:cs="Tahoma"/>
          <w:sz w:val="6"/>
        </w:rPr>
      </w:pPr>
    </w:p>
    <w:p w:rsidR="00000000" w:rsidRDefault="00000000">
      <w:pPr>
        <w:pStyle w:val="Recuodecorpodetexto"/>
        <w:ind w:left="0"/>
        <w:jc w:val="center"/>
        <w:rPr>
          <w:rFonts w:cs="Tahoma"/>
          <w:sz w:val="22"/>
        </w:rPr>
      </w:pPr>
      <w:r>
        <w:rPr>
          <w:rFonts w:cs="Tahoma"/>
          <w:sz w:val="22"/>
        </w:rPr>
        <w:t>DO PASSADO AO PRESENTE</w:t>
      </w:r>
    </w:p>
    <w:p w:rsidR="00000000" w:rsidRDefault="00000000">
      <w:pPr>
        <w:pStyle w:val="Recuodecorpodetexto"/>
        <w:ind w:left="0" w:firstLine="851"/>
        <w:jc w:val="center"/>
        <w:rPr>
          <w:rFonts w:cs="Tahoma"/>
          <w:b w:val="0"/>
          <w:bCs/>
          <w:sz w:val="12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Em passando deste breve esboço da condição da Fratern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dade naquilo que se pode propriamente denominar como “hist</w:t>
      </w:r>
      <w:r>
        <w:rPr>
          <w:rFonts w:cs="Tahoma"/>
          <w:b w:val="0"/>
          <w:bCs/>
          <w:sz w:val="22"/>
        </w:rPr>
        <w:t>ó</w:t>
      </w:r>
      <w:r>
        <w:rPr>
          <w:rFonts w:cs="Tahoma"/>
          <w:b w:val="0"/>
          <w:bCs/>
          <w:sz w:val="22"/>
        </w:rPr>
        <w:t>ria antiga”, empenha-se agora em traçar seu progresso desde aqueles tempos até os dias atuais da arquitetura moderna e do cult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vo das artes e ciências, em tal ordem cronológica geral que permita a mais superficial e concisa possível história dos fatos, baseada em doc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>mentos substanciais e nos principais monume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tos erguidos ao longo dessa história pela Fraternidade Operativa ou o que se convencionou chamar Maçonaria Operat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va.</w:t>
      </w:r>
    </w:p>
    <w:p w:rsidR="00000000" w:rsidRDefault="00000000">
      <w:pPr>
        <w:pStyle w:val="Recuodecorpodetexto"/>
        <w:ind w:left="0" w:firstLine="851"/>
        <w:rPr>
          <w:rFonts w:cs="Tahoma"/>
          <w:sz w:val="12"/>
        </w:rPr>
      </w:pPr>
    </w:p>
    <w:p w:rsidR="00000000" w:rsidRDefault="00000000">
      <w:pPr>
        <w:pStyle w:val="Recuodecorpodetexto"/>
        <w:ind w:left="0"/>
        <w:jc w:val="center"/>
        <w:rPr>
          <w:rFonts w:cs="Tahoma"/>
          <w:sz w:val="22"/>
        </w:rPr>
      </w:pPr>
      <w:r>
        <w:rPr>
          <w:rFonts w:cs="Tahoma"/>
          <w:sz w:val="22"/>
        </w:rPr>
        <w:t>OS COLÉGIOS ROMANOS DE ARTÍFICES</w:t>
      </w:r>
    </w:p>
    <w:p w:rsidR="00000000" w:rsidRDefault="00000000">
      <w:pPr>
        <w:pStyle w:val="Recuodecorpodetexto"/>
        <w:ind w:left="0" w:firstLine="851"/>
        <w:jc w:val="center"/>
        <w:rPr>
          <w:rFonts w:cs="Tahoma"/>
          <w:b w:val="0"/>
          <w:bCs/>
          <w:sz w:val="12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Esses colégios foram criados no ano 716 antes da Era Cri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tã. Eram compostos de homens versados em todas as artes e habil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dades necessárias para a execução da arquitetura civil, religiosa, n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val e hidráulica, possuindo suas próprias leis e idé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as, leis que eram baseadas naquelas dos artífices de DIONISO, cujos mi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térios haviam se espalhado entre os principais povos do Or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ente.</w:t>
      </w:r>
    </w:p>
    <w:p w:rsidR="00000000" w:rsidRDefault="00000000">
      <w:pPr>
        <w:pStyle w:val="Recuodecorpodetexto"/>
        <w:ind w:left="0" w:firstLine="851"/>
        <w:rPr>
          <w:rFonts w:cs="Tahoma"/>
          <w:sz w:val="22"/>
        </w:rPr>
      </w:pPr>
      <w:r>
        <w:rPr>
          <w:rFonts w:cs="Tahoma"/>
          <w:b w:val="0"/>
          <w:bCs/>
          <w:sz w:val="22"/>
        </w:rPr>
        <w:t xml:space="preserve">NUMA </w:t>
      </w:r>
      <w:proofErr w:type="spellStart"/>
      <w:r>
        <w:rPr>
          <w:rFonts w:cs="Tahoma"/>
          <w:b w:val="0"/>
          <w:bCs/>
          <w:sz w:val="22"/>
        </w:rPr>
        <w:t>POMPÍLIO</w:t>
      </w:r>
      <w:r>
        <w:rPr>
          <w:rStyle w:val="Refdenotaderodap"/>
          <w:rFonts w:cs="Tahoma"/>
          <w:b w:val="0"/>
          <w:bCs/>
          <w:sz w:val="22"/>
        </w:rPr>
        <w:t>3</w:t>
      </w:r>
      <w:proofErr w:type="spellEnd"/>
      <w:r>
        <w:rPr>
          <w:rFonts w:cs="Tahoma"/>
          <w:b w:val="0"/>
          <w:bCs/>
          <w:sz w:val="22"/>
        </w:rPr>
        <w:t>, o grande legislador e segundo rei de Roma, ao fundar esses colégios tornou-os ao mesmo tempo soci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dades civis e religiosas com o privilégio exclusivo de construir te</w:t>
      </w:r>
      <w:r>
        <w:rPr>
          <w:rFonts w:cs="Tahoma"/>
          <w:b w:val="0"/>
          <w:bCs/>
          <w:sz w:val="22"/>
        </w:rPr>
        <w:t>m</w:t>
      </w:r>
      <w:r>
        <w:rPr>
          <w:rFonts w:cs="Tahoma"/>
          <w:b w:val="0"/>
          <w:bCs/>
          <w:sz w:val="22"/>
        </w:rPr>
        <w:t>plos e edifícios, sendo que as leis gerais determinavam as suas rel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ções com o Estado romano e com o corpo sacerdotal. À testa desses colégios estavam os Mestres, Supervisores ou Administradores, Fi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 xml:space="preserve">cais, Tesoureiros, Guarda-Selos, Arquitetos e Secretários, e entre 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les, um sacerdote.</w:t>
      </w:r>
      <w:r>
        <w:rPr>
          <w:rFonts w:cs="Tahoma"/>
          <w:sz w:val="22"/>
        </w:rPr>
        <w:t xml:space="preserve"> Os operários eram divididos em três cla</w:t>
      </w:r>
      <w:r>
        <w:rPr>
          <w:rFonts w:cs="Tahoma"/>
          <w:sz w:val="22"/>
        </w:rPr>
        <w:t>s</w:t>
      </w:r>
      <w:r>
        <w:rPr>
          <w:rFonts w:cs="Tahoma"/>
          <w:sz w:val="22"/>
        </w:rPr>
        <w:t>ses: Seniores ou Chefes de Obras, os Oficiais ou Artífices a</w:t>
      </w:r>
      <w:r>
        <w:rPr>
          <w:rFonts w:cs="Tahoma"/>
          <w:sz w:val="22"/>
        </w:rPr>
        <w:t>s</w:t>
      </w:r>
      <w:r>
        <w:rPr>
          <w:rFonts w:cs="Tahoma"/>
          <w:w w:val="105"/>
          <w:sz w:val="22"/>
        </w:rPr>
        <w:t>salariados e os Aprendizes; real</w:t>
      </w:r>
      <w:r>
        <w:rPr>
          <w:rFonts w:cs="Tahoma"/>
          <w:w w:val="105"/>
          <w:sz w:val="22"/>
        </w:rPr>
        <w:t>i</w:t>
      </w:r>
      <w:r>
        <w:rPr>
          <w:rFonts w:cs="Tahoma"/>
          <w:w w:val="105"/>
          <w:sz w:val="22"/>
        </w:rPr>
        <w:t>zavam reuniões secretas;</w:t>
      </w:r>
      <w:r>
        <w:rPr>
          <w:rFonts w:cs="Tahoma"/>
          <w:sz w:val="22"/>
        </w:rPr>
        <w:t xml:space="preserve"> o pagamento dos salários era mensal, constitui</w:t>
      </w:r>
      <w:r>
        <w:rPr>
          <w:rFonts w:cs="Tahoma"/>
          <w:sz w:val="22"/>
        </w:rPr>
        <w:t>n</w:t>
      </w:r>
      <w:r>
        <w:rPr>
          <w:rFonts w:cs="Tahoma"/>
          <w:sz w:val="22"/>
        </w:rPr>
        <w:t xml:space="preserve">do-se um fundo comum que era acumulado para a manutenção ou </w:t>
      </w:r>
      <w:proofErr w:type="spellStart"/>
      <w:r>
        <w:rPr>
          <w:rFonts w:cs="Tahoma"/>
          <w:sz w:val="22"/>
        </w:rPr>
        <w:t>a</w:t>
      </w:r>
      <w:r>
        <w:rPr>
          <w:rFonts w:cs="Tahoma"/>
          <w:sz w:val="22"/>
        </w:rPr>
        <w:t>u</w:t>
      </w:r>
      <w:proofErr w:type="spellEnd"/>
      <w:r>
        <w:rPr>
          <w:rFonts w:cs="Tahoma"/>
          <w:sz w:val="22"/>
        </w:rPr>
        <w:t>-</w:t>
      </w:r>
    </w:p>
    <w:p w:rsidR="00000000" w:rsidRDefault="00000000">
      <w:pPr>
        <w:rPr>
          <w:b/>
          <w:bCs/>
        </w:rPr>
      </w:pPr>
      <w:r>
        <w:rPr>
          <w:b/>
          <w:bCs/>
        </w:rPr>
        <w:t>________________</w:t>
      </w:r>
    </w:p>
    <w:p w:rsidR="00000000" w:rsidRDefault="00000000">
      <w:pPr>
        <w:rPr>
          <w:rFonts w:cs="Tahoma"/>
          <w:b/>
          <w:bCs/>
        </w:rPr>
      </w:pPr>
      <w:r>
        <w:rPr>
          <w:rStyle w:val="Refdenotaderodap"/>
          <w:b/>
          <w:bCs/>
        </w:rPr>
        <w:t>3</w:t>
      </w:r>
      <w:r>
        <w:rPr>
          <w:b/>
          <w:bCs/>
        </w:rPr>
        <w:t xml:space="preserve"> Vide Apêndice I.</w:t>
      </w:r>
    </w:p>
    <w:p w:rsidR="00000000" w:rsidRDefault="00000000">
      <w:pPr>
        <w:pStyle w:val="Textodenotaderodap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47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</w:p>
    <w:p w:rsidR="00000000" w:rsidRDefault="00000000">
      <w:pPr>
        <w:pStyle w:val="Textodenotaderodap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i/>
          <w:iCs/>
          <w:sz w:val="22"/>
        </w:rPr>
        <w:t xml:space="preserve">três graus simbólicos da Maçonaria azul” </w:t>
      </w:r>
      <w:r>
        <w:rPr>
          <w:rStyle w:val="Refdenotaderodap"/>
          <w:rFonts w:ascii="Tahoma" w:hAnsi="Tahoma" w:cs="Tahoma"/>
          <w:i/>
          <w:iCs/>
          <w:sz w:val="22"/>
        </w:rPr>
        <w:t>43</w:t>
      </w:r>
      <w:r>
        <w:rPr>
          <w:rFonts w:ascii="Tahoma" w:hAnsi="Tahoma" w:cs="Tahoma"/>
          <w:sz w:val="22"/>
        </w:rPr>
        <w:t xml:space="preserve"> – ao passo que outros negam esse feito, mormente pelo fato da inexistência de comprov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ção autêntica a tal re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peito.</w:t>
      </w:r>
    </w:p>
    <w:p w:rsidR="00000000" w:rsidRDefault="00000000">
      <w:pPr>
        <w:rPr>
          <w:rFonts w:ascii="Tahoma" w:hAnsi="Tahoma" w:cs="Tahoma"/>
          <w:sz w:val="10"/>
        </w:rPr>
      </w:pP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>AS CONSTITUIÇÕES MAÇÔNICAS</w:t>
      </w:r>
    </w:p>
    <w:p w:rsidR="00000000" w:rsidRDefault="00000000">
      <w:pPr>
        <w:rPr>
          <w:rFonts w:ascii="Tahoma" w:hAnsi="Tahoma" w:cs="Tahoma"/>
          <w:sz w:val="10"/>
        </w:rPr>
      </w:pP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>ESCLARECIMENTO NECESSÁRIO</w:t>
      </w: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6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Em Maçonaria, quando se fala de “Constituição” (no sing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>lar), está-se referindo àquele conjunto de regras, de normas super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ores a que ficam sujeitos todos os Maçons em todas as Lojas de uma jurisdição integrante de Potência Maçônica. Me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cionando-se, por exemplo, “Constituição da Grande Loja de Santa Catarina”, afi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>ma-se a existência de uma codificação de regras e normas fund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mentais que, na GRANDE LOJA do Brasil (Potência), fica sujeita à j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>risdição de SANTA CATARINA (Estado Federado), através de cada uma de suas Lojas filiadas, e em cada Loja os Maçons que constit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>em os seus Me</w:t>
      </w:r>
      <w:r>
        <w:rPr>
          <w:rFonts w:cs="Tahoma"/>
          <w:b w:val="0"/>
          <w:bCs/>
          <w:sz w:val="22"/>
        </w:rPr>
        <w:t>m</w:t>
      </w:r>
      <w:r>
        <w:rPr>
          <w:rFonts w:cs="Tahoma"/>
          <w:b w:val="0"/>
          <w:bCs/>
          <w:sz w:val="22"/>
        </w:rPr>
        <w:t>bros.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No entanto, quando se fala de “Constituições” (no plural), já não mais se identifica a Potência Maçônica, nem suas eventuais jurisdições, nem suas Lojas, mas sim a</w:t>
      </w:r>
      <w:r>
        <w:rPr>
          <w:rFonts w:cs="Tahoma"/>
          <w:sz w:val="22"/>
        </w:rPr>
        <w:t xml:space="preserve"> </w:t>
      </w:r>
      <w:r>
        <w:rPr>
          <w:rFonts w:cs="Tahoma"/>
          <w:sz w:val="22"/>
          <w:u w:val="single"/>
        </w:rPr>
        <w:t>universalidade</w:t>
      </w:r>
      <w:r>
        <w:rPr>
          <w:rFonts w:cs="Tahoma"/>
          <w:b w:val="0"/>
          <w:bCs/>
          <w:sz w:val="22"/>
        </w:rPr>
        <w:t xml:space="preserve"> dos M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çons a que elas estão destinadas. Isto porque as Constituições não est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rão traçando regras e normas superiores para serem obedec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das por esta ou aquela Potência, esta ou aquela jurisdição, esta ou aquela Loja, isoladamente consideradas, mas sim por todas as P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tências, em todas as suas jurisd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ções, em todas as suas Lojas e por todos os Maçons.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6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É neste último sentido que se fala das “Constituições de 1723”, mais conhecidas como “Constituições de Anderson”, “Const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tuições Escocesas de 1762” e “Constituições Escocesas de 1786”, porque em todas elas estão grafadas, rígida e dogmatic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mente, as leis, as normas gerais e supremas, as tradições, todas absolutame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te invioláveis e de cumprimento fidelíssimo – ressalvadas as ligeiras adequações que se fizeram nece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 xml:space="preserve">sárias e decorrentes da evolução nos vários campos do relacionamento humano, </w:t>
      </w:r>
      <w:proofErr w:type="spellStart"/>
      <w:r>
        <w:rPr>
          <w:rFonts w:cs="Tahoma"/>
          <w:b w:val="0"/>
          <w:bCs/>
          <w:sz w:val="22"/>
        </w:rPr>
        <w:t>enfatizadame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te</w:t>
      </w:r>
      <w:proofErr w:type="spellEnd"/>
      <w:r>
        <w:rPr>
          <w:rFonts w:cs="Tahoma"/>
          <w:b w:val="0"/>
          <w:bCs/>
          <w:sz w:val="22"/>
        </w:rPr>
        <w:t xml:space="preserve"> o político, e ainda os próprios usos e costumes, que são variáveis 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tre as nações – porque todas elas norteiam a Ordem Maç</w:t>
      </w:r>
      <w:r>
        <w:rPr>
          <w:rFonts w:cs="Tahoma"/>
          <w:b w:val="0"/>
          <w:bCs/>
          <w:sz w:val="22"/>
        </w:rPr>
        <w:t>ô</w:t>
      </w:r>
      <w:r>
        <w:rPr>
          <w:rFonts w:cs="Tahoma"/>
          <w:b w:val="0"/>
          <w:bCs/>
          <w:sz w:val="22"/>
        </w:rPr>
        <w:t xml:space="preserve">nica em sua abrangência mundial. </w:t>
      </w:r>
    </w:p>
    <w:p w:rsidR="00000000" w:rsidRDefault="00000000">
      <w:pPr>
        <w:pStyle w:val="Recuodecorpodetexto"/>
        <w:ind w:left="0"/>
        <w:rPr>
          <w:rFonts w:ascii="Times New Roman" w:hAnsi="Times New Roman"/>
          <w:b w:val="0"/>
          <w:bCs/>
          <w:sz w:val="12"/>
        </w:rPr>
      </w:pPr>
      <w:r>
        <w:rPr>
          <w:rFonts w:ascii="Times New Roman" w:hAnsi="Times New Roman"/>
          <w:b w:val="0"/>
          <w:bCs/>
          <w:sz w:val="12"/>
        </w:rPr>
        <w:t>______________________________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6"/>
        </w:rPr>
      </w:pPr>
      <w:r>
        <w:rPr>
          <w:rStyle w:val="Refdenotaderodap"/>
          <w:rFonts w:ascii="Times New Roman" w:hAnsi="Times New Roman"/>
          <w:sz w:val="20"/>
        </w:rPr>
        <w:t>43</w:t>
      </w:r>
      <w:r>
        <w:rPr>
          <w:rFonts w:ascii="Times New Roman" w:hAnsi="Times New Roman"/>
          <w:sz w:val="20"/>
        </w:rPr>
        <w:t xml:space="preserve"> R. </w:t>
      </w:r>
      <w:proofErr w:type="spellStart"/>
      <w:r>
        <w:rPr>
          <w:rFonts w:ascii="Times New Roman" w:hAnsi="Times New Roman"/>
          <w:sz w:val="20"/>
        </w:rPr>
        <w:t>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Forestier</w:t>
      </w:r>
      <w:proofErr w:type="spellEnd"/>
      <w:r>
        <w:rPr>
          <w:rFonts w:ascii="Times New Roman" w:hAnsi="Times New Roman"/>
          <w:sz w:val="20"/>
        </w:rPr>
        <w:t>, “L’</w:t>
      </w:r>
      <w:proofErr w:type="spellStart"/>
      <w:r>
        <w:rPr>
          <w:rFonts w:ascii="Times New Roman" w:hAnsi="Times New Roman"/>
          <w:sz w:val="20"/>
        </w:rPr>
        <w:t>Ocultisme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et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Franc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Maçonnerie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écossaise</w:t>
      </w:r>
      <w:proofErr w:type="spellEnd"/>
      <w:r>
        <w:rPr>
          <w:rFonts w:ascii="Times New Roman" w:hAnsi="Times New Roman"/>
          <w:sz w:val="20"/>
        </w:rPr>
        <w:t xml:space="preserve">”, </w:t>
      </w:r>
      <w:proofErr w:type="spellStart"/>
      <w:r>
        <w:rPr>
          <w:rFonts w:ascii="Times New Roman" w:hAnsi="Times New Roman"/>
          <w:sz w:val="20"/>
        </w:rPr>
        <w:t>tran</w:t>
      </w:r>
      <w:r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>cr</w:t>
      </w:r>
      <w:proofErr w:type="spellEnd"/>
      <w:r>
        <w:rPr>
          <w:rFonts w:ascii="Times New Roman" w:hAnsi="Times New Roman"/>
          <w:sz w:val="20"/>
        </w:rPr>
        <w:t xml:space="preserve">. de J. </w:t>
      </w:r>
      <w:proofErr w:type="spellStart"/>
      <w:r>
        <w:rPr>
          <w:rFonts w:ascii="Times New Roman" w:hAnsi="Times New Roman"/>
          <w:sz w:val="20"/>
        </w:rPr>
        <w:t>Palou</w:t>
      </w:r>
      <w:proofErr w:type="spellEnd"/>
      <w:r>
        <w:rPr>
          <w:rFonts w:ascii="Times New Roman" w:hAnsi="Times New Roman"/>
          <w:sz w:val="20"/>
        </w:rPr>
        <w:t>, ob.</w:t>
      </w:r>
      <w:proofErr w:type="spellStart"/>
      <w:r>
        <w:rPr>
          <w:rFonts w:ascii="Times New Roman" w:hAnsi="Times New Roman"/>
          <w:sz w:val="20"/>
        </w:rPr>
        <w:t>cit</w:t>
      </w:r>
      <w:proofErr w:type="spellEnd"/>
      <w:r>
        <w:rPr>
          <w:rFonts w:ascii="Times New Roman" w:hAnsi="Times New Roman"/>
          <w:sz w:val="20"/>
        </w:rPr>
        <w:t>.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46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</w:p>
    <w:p w:rsidR="00000000" w:rsidRDefault="00000000">
      <w:pPr>
        <w:pStyle w:val="Textodenotaderodap"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sz w:val="22"/>
        </w:rPr>
        <w:t xml:space="preserve">longo </w:t>
      </w:r>
      <w:r>
        <w:rPr>
          <w:rFonts w:ascii="Tahoma" w:hAnsi="Tahoma" w:cs="Tahoma"/>
          <w:i/>
          <w:iCs/>
          <w:sz w:val="22"/>
        </w:rPr>
        <w:t xml:space="preserve">“Discurso de </w:t>
      </w:r>
      <w:proofErr w:type="spellStart"/>
      <w:r>
        <w:rPr>
          <w:rFonts w:ascii="Tahoma" w:hAnsi="Tahoma" w:cs="Tahoma"/>
          <w:i/>
          <w:iCs/>
          <w:sz w:val="22"/>
        </w:rPr>
        <w:t>Ramsay</w:t>
      </w:r>
      <w:proofErr w:type="spellEnd"/>
      <w:r>
        <w:rPr>
          <w:rFonts w:ascii="Tahoma" w:hAnsi="Tahoma" w:cs="Tahoma"/>
          <w:i/>
          <w:iCs/>
          <w:sz w:val="22"/>
        </w:rPr>
        <w:t>”</w:t>
      </w:r>
      <w:r>
        <w:rPr>
          <w:rFonts w:ascii="Tahoma" w:hAnsi="Tahoma" w:cs="Tahoma"/>
          <w:sz w:val="22"/>
        </w:rPr>
        <w:t>, como é c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 xml:space="preserve">mumente chamado e que só foi publicado em 1741: </w:t>
      </w:r>
      <w:r>
        <w:rPr>
          <w:rFonts w:ascii="Tahoma" w:hAnsi="Tahoma" w:cs="Tahoma"/>
          <w:i/>
          <w:iCs/>
          <w:sz w:val="22"/>
        </w:rPr>
        <w:t>“O mundo todo não passa de uma grande república, da qual cada nação é uma família e cada indivíduo, um f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lho. É para fazer renascer e expandir essas máximas essenciais t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madas à natur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 xml:space="preserve">za do Homem, que nossa Sociedade </w:t>
      </w:r>
      <w:r>
        <w:rPr>
          <w:rFonts w:ascii="Tahoma" w:hAnsi="Tahoma" w:cs="Tahoma"/>
          <w:sz w:val="22"/>
        </w:rPr>
        <w:t xml:space="preserve">(a </w:t>
      </w:r>
      <w:proofErr w:type="spellStart"/>
      <w:r>
        <w:rPr>
          <w:rFonts w:ascii="Tahoma" w:hAnsi="Tahoma" w:cs="Tahoma"/>
          <w:sz w:val="22"/>
        </w:rPr>
        <w:t>Franco-Maçonaria</w:t>
      </w:r>
      <w:proofErr w:type="spellEnd"/>
      <w:r>
        <w:rPr>
          <w:rFonts w:ascii="Tahoma" w:hAnsi="Tahoma" w:cs="Tahoma"/>
          <w:sz w:val="22"/>
        </w:rPr>
        <w:t>)</w:t>
      </w:r>
      <w:r>
        <w:rPr>
          <w:rFonts w:ascii="Tahoma" w:hAnsi="Tahoma" w:cs="Tahoma"/>
          <w:i/>
          <w:iCs/>
          <w:sz w:val="22"/>
        </w:rPr>
        <w:t xml:space="preserve"> foi de início estabelecida. Queremos reunir todos os h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mens de espírito esclarecido, de costumes mor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gerados e de humor agradável, não só pelo amor às belas artes, mas também e ainda pelos grandes princ</w:t>
      </w:r>
      <w:r>
        <w:rPr>
          <w:rFonts w:ascii="Tahoma" w:hAnsi="Tahoma" w:cs="Tahoma"/>
          <w:i/>
          <w:iCs/>
          <w:sz w:val="22"/>
        </w:rPr>
        <w:t>í</w:t>
      </w:r>
      <w:r>
        <w:rPr>
          <w:rFonts w:ascii="Tahoma" w:hAnsi="Tahoma" w:cs="Tahoma"/>
          <w:i/>
          <w:iCs/>
          <w:sz w:val="22"/>
        </w:rPr>
        <w:t>pios da virtude, da ciência e da religião, onde o interesse da Confraria se converte no intere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se de todo o gênero humano, onde todas as nações podem colher conhecimentos sólidos e onde os súditos de todos os reinos podem aprender a se amar m</w:t>
      </w:r>
      <w:r>
        <w:rPr>
          <w:rFonts w:ascii="Tahoma" w:hAnsi="Tahoma" w:cs="Tahoma"/>
          <w:i/>
          <w:iCs/>
          <w:sz w:val="22"/>
        </w:rPr>
        <w:t>u</w:t>
      </w:r>
      <w:r>
        <w:rPr>
          <w:rFonts w:ascii="Tahoma" w:hAnsi="Tahoma" w:cs="Tahoma"/>
          <w:i/>
          <w:iCs/>
          <w:sz w:val="22"/>
        </w:rPr>
        <w:t>tuamente, sem renunciar à sua pátria. Nossos antepassados, os cr</w:t>
      </w:r>
      <w:r>
        <w:rPr>
          <w:rFonts w:ascii="Tahoma" w:hAnsi="Tahoma" w:cs="Tahoma"/>
          <w:i/>
          <w:iCs/>
          <w:sz w:val="22"/>
        </w:rPr>
        <w:t>u</w:t>
      </w:r>
      <w:r>
        <w:rPr>
          <w:rFonts w:ascii="Tahoma" w:hAnsi="Tahoma" w:cs="Tahoma"/>
          <w:i/>
          <w:iCs/>
          <w:sz w:val="22"/>
        </w:rPr>
        <w:t>zados, reunidos de todas as partes da cristandade na Terra Santa quiseram reunir a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sim, numa só Confraria, os indivíduos de todas as nações. Que gr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tidão se deve a esses homens superiores, que, sem interesse secundário, sem mesmo escutar a vontade natural de d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minar, imaginaram um estabelec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mento cujo único objetivo é a união dos espíritos e dos corações, para torná-los melhores e formar, no correr dos tempos, uma nação, toda espiritual, em que, sem prejuízo dos dive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sos deveres que exige a diferença de Estados, criar-se-á um povo novo, que, co</w:t>
      </w:r>
      <w:r>
        <w:rPr>
          <w:rFonts w:ascii="Tahoma" w:hAnsi="Tahoma" w:cs="Tahoma"/>
          <w:i/>
          <w:iCs/>
          <w:sz w:val="22"/>
        </w:rPr>
        <w:t>m</w:t>
      </w:r>
      <w:r>
        <w:rPr>
          <w:rFonts w:ascii="Tahoma" w:hAnsi="Tahoma" w:cs="Tahoma"/>
          <w:i/>
          <w:iCs/>
          <w:sz w:val="22"/>
        </w:rPr>
        <w:t>posto de várias nações, as cimentará de um certo modo pelo vínculo da virtude e da c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ência”</w:t>
      </w:r>
      <w:r>
        <w:rPr>
          <w:rFonts w:ascii="Tahoma" w:hAnsi="Tahoma" w:cs="Tahoma"/>
          <w:sz w:val="22"/>
        </w:rPr>
        <w:t>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12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A menção de </w:t>
      </w:r>
      <w:proofErr w:type="spellStart"/>
      <w:r>
        <w:rPr>
          <w:rFonts w:ascii="Tahoma" w:hAnsi="Tahoma" w:cs="Tahoma"/>
          <w:sz w:val="22"/>
        </w:rPr>
        <w:t>Ramsay</w:t>
      </w:r>
      <w:proofErr w:type="spellEnd"/>
      <w:r>
        <w:rPr>
          <w:rFonts w:ascii="Tahoma" w:hAnsi="Tahoma" w:cs="Tahoma"/>
          <w:sz w:val="22"/>
        </w:rPr>
        <w:t xml:space="preserve"> aos cruzados como “antepassados” dos Maçons não corresponde à verdade histórica. Essa 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ferência foi devida ao fato de que ele era protegido e amigo do Príncipe de </w:t>
      </w:r>
      <w:proofErr w:type="spellStart"/>
      <w:r>
        <w:rPr>
          <w:rFonts w:ascii="Tahoma" w:hAnsi="Tahoma" w:cs="Tahoma"/>
          <w:sz w:val="22"/>
        </w:rPr>
        <w:t>Bouillon</w:t>
      </w:r>
      <w:proofErr w:type="spellEnd"/>
      <w:r>
        <w:rPr>
          <w:rFonts w:ascii="Tahoma" w:hAnsi="Tahoma" w:cs="Tahoma"/>
          <w:sz w:val="22"/>
        </w:rPr>
        <w:t xml:space="preserve">, em cuja família genealógica se encontrava Godofredo de </w:t>
      </w:r>
      <w:proofErr w:type="spellStart"/>
      <w:r>
        <w:rPr>
          <w:rFonts w:ascii="Tahoma" w:hAnsi="Tahoma" w:cs="Tahoma"/>
          <w:sz w:val="22"/>
        </w:rPr>
        <w:t>Bouillon</w:t>
      </w:r>
      <w:proofErr w:type="spellEnd"/>
      <w:r>
        <w:rPr>
          <w:rFonts w:ascii="Tahoma" w:hAnsi="Tahoma" w:cs="Tahoma"/>
          <w:sz w:val="22"/>
        </w:rPr>
        <w:t>, que comandou a Primeira Cr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zada em 1096 e nela foi o vencedor, pelo que recebeu o título de “Defensor do Santo Sepu</w:t>
      </w:r>
      <w:r>
        <w:rPr>
          <w:rFonts w:ascii="Tahoma" w:hAnsi="Tahoma" w:cs="Tahoma"/>
          <w:sz w:val="22"/>
        </w:rPr>
        <w:t>l</w:t>
      </w:r>
      <w:r>
        <w:rPr>
          <w:rFonts w:ascii="Tahoma" w:hAnsi="Tahoma" w:cs="Tahoma"/>
          <w:sz w:val="22"/>
        </w:rPr>
        <w:t xml:space="preserve">cro”. Quiçá, como homenagem e admiração aos feitos heróicos da Casa dos </w:t>
      </w:r>
      <w:proofErr w:type="spellStart"/>
      <w:r>
        <w:rPr>
          <w:rFonts w:ascii="Tahoma" w:hAnsi="Tahoma" w:cs="Tahoma"/>
          <w:sz w:val="22"/>
        </w:rPr>
        <w:t>Bouillon</w:t>
      </w:r>
      <w:proofErr w:type="spellEnd"/>
      <w:r>
        <w:rPr>
          <w:rFonts w:ascii="Tahoma" w:hAnsi="Tahoma" w:cs="Tahoma"/>
          <w:sz w:val="22"/>
        </w:rPr>
        <w:t>, fez retroagir e coligar os primórdios da Ordem Maçônica àqueles Cruzados – os “Cavaleiros de São João de Jerus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lém”, como foram inicialmente co</w:t>
      </w:r>
      <w:r>
        <w:rPr>
          <w:rFonts w:ascii="Tahoma" w:hAnsi="Tahoma" w:cs="Tahoma"/>
          <w:sz w:val="22"/>
        </w:rPr>
        <w:t>g</w:t>
      </w:r>
      <w:r>
        <w:rPr>
          <w:rFonts w:ascii="Tahoma" w:hAnsi="Tahoma" w:cs="Tahoma"/>
          <w:sz w:val="22"/>
        </w:rPr>
        <w:t>nominados.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sz w:val="22"/>
        </w:rPr>
        <w:t>Uma outra questão, muito polêmica, está ligada aos graus maçôn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cos, que uns afirmam terem sido inspirados por </w:t>
      </w:r>
      <w:proofErr w:type="spellStart"/>
      <w:r>
        <w:rPr>
          <w:rFonts w:ascii="Tahoma" w:hAnsi="Tahoma" w:cs="Tahoma"/>
          <w:sz w:val="22"/>
        </w:rPr>
        <w:t>Ramsay</w:t>
      </w:r>
      <w:proofErr w:type="spellEnd"/>
      <w:r>
        <w:rPr>
          <w:rFonts w:ascii="Tahoma" w:hAnsi="Tahoma" w:cs="Tahoma"/>
          <w:sz w:val="22"/>
        </w:rPr>
        <w:t xml:space="preserve"> – e por isso cognominado “</w:t>
      </w:r>
      <w:r>
        <w:rPr>
          <w:rFonts w:ascii="Tahoma" w:hAnsi="Tahoma" w:cs="Tahoma"/>
          <w:i/>
          <w:iCs/>
          <w:sz w:val="22"/>
        </w:rPr>
        <w:t>o pai espiritual dos Graus Superiores, e</w:t>
      </w:r>
      <w:r>
        <w:rPr>
          <w:rFonts w:ascii="Tahoma" w:hAnsi="Tahoma" w:cs="Tahoma"/>
          <w:i/>
          <w:iCs/>
          <w:sz w:val="22"/>
        </w:rPr>
        <w:t>m</w:t>
      </w:r>
      <w:r>
        <w:rPr>
          <w:rFonts w:ascii="Tahoma" w:hAnsi="Tahoma" w:cs="Tahoma"/>
          <w:i/>
          <w:iCs/>
          <w:sz w:val="22"/>
        </w:rPr>
        <w:t>bora não tenha ele próprio concebido e nem proposto  grau  super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 xml:space="preserve">or  aos </w:t>
      </w:r>
    </w:p>
    <w:p w:rsidR="00000000" w:rsidRDefault="00000000">
      <w:pPr>
        <w:pStyle w:val="Recuodecorpodetexto"/>
        <w:ind w:left="0"/>
        <w:jc w:val="right"/>
        <w:rPr>
          <w:rFonts w:cs="Tahoma"/>
          <w:b w:val="0"/>
          <w:bCs/>
          <w:sz w:val="20"/>
        </w:rPr>
      </w:pPr>
      <w:r>
        <w:rPr>
          <w:rFonts w:cs="Tahoma"/>
          <w:b w:val="0"/>
          <w:bCs/>
          <w:sz w:val="20"/>
        </w:rPr>
        <w:t>11</w:t>
      </w:r>
    </w:p>
    <w:p w:rsidR="00000000" w:rsidRDefault="00000000">
      <w:pPr>
        <w:pStyle w:val="Recuodecorpodetexto"/>
        <w:ind w:left="0"/>
        <w:rPr>
          <w:rFonts w:cs="Tahoma"/>
          <w:sz w:val="18"/>
        </w:rPr>
      </w:pP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2"/>
        </w:rPr>
      </w:pPr>
      <w:proofErr w:type="spellStart"/>
      <w:r>
        <w:rPr>
          <w:rFonts w:cs="Tahoma"/>
          <w:sz w:val="22"/>
        </w:rPr>
        <w:t>xílio</w:t>
      </w:r>
      <w:proofErr w:type="spellEnd"/>
      <w:r>
        <w:rPr>
          <w:rFonts w:cs="Tahoma"/>
          <w:sz w:val="22"/>
        </w:rPr>
        <w:t xml:space="preserve"> aos membros pobres ou que haviam sido de</w:t>
      </w:r>
      <w:r>
        <w:rPr>
          <w:rFonts w:cs="Tahoma"/>
          <w:sz w:val="22"/>
        </w:rPr>
        <w:t>s</w:t>
      </w:r>
      <w:r>
        <w:rPr>
          <w:rFonts w:cs="Tahoma"/>
          <w:sz w:val="22"/>
        </w:rPr>
        <w:t>ligados do Colégio; por meio do voto oral é que selecionavam os cand</w:t>
      </w:r>
      <w:r>
        <w:rPr>
          <w:rFonts w:cs="Tahoma"/>
          <w:sz w:val="22"/>
        </w:rPr>
        <w:t>i</w:t>
      </w:r>
      <w:r>
        <w:rPr>
          <w:rFonts w:cs="Tahoma"/>
          <w:sz w:val="22"/>
        </w:rPr>
        <w:t>datos à admissão, realizando um cerimonial secreto iniciat</w:t>
      </w:r>
      <w:r>
        <w:rPr>
          <w:rFonts w:cs="Tahoma"/>
          <w:sz w:val="22"/>
        </w:rPr>
        <w:t>ó</w:t>
      </w:r>
      <w:r>
        <w:rPr>
          <w:rFonts w:cs="Tahoma"/>
          <w:sz w:val="22"/>
        </w:rPr>
        <w:t>rio, durante o qual usavam simbolicamente dos instrume</w:t>
      </w:r>
      <w:r>
        <w:rPr>
          <w:rFonts w:cs="Tahoma"/>
          <w:sz w:val="22"/>
        </w:rPr>
        <w:t>n</w:t>
      </w:r>
      <w:r>
        <w:rPr>
          <w:rFonts w:cs="Tahoma"/>
          <w:sz w:val="22"/>
        </w:rPr>
        <w:t>tos da arte de construir.</w:t>
      </w:r>
      <w:r>
        <w:rPr>
          <w:rFonts w:cs="Tahoma"/>
          <w:b w:val="0"/>
          <w:bCs/>
          <w:sz w:val="22"/>
        </w:rPr>
        <w:t xml:space="preserve"> Nenhum colégio podia ser constituído com menos de três membros. Nesse particular, as atuais Lojas M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çônicas se assemelham àqueles col</w:t>
      </w:r>
      <w:r>
        <w:rPr>
          <w:rFonts w:cs="Tahoma"/>
          <w:b w:val="0"/>
          <w:bCs/>
          <w:sz w:val="22"/>
        </w:rPr>
        <w:t>é</w:t>
      </w:r>
      <w:r>
        <w:rPr>
          <w:rFonts w:cs="Tahoma"/>
          <w:b w:val="0"/>
          <w:bCs/>
          <w:sz w:val="22"/>
        </w:rPr>
        <w:t>gios.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Com o avanço do Império Romano também aumentou o número desses colégios e de seus me</w:t>
      </w:r>
      <w:r>
        <w:rPr>
          <w:rFonts w:cs="Tahoma"/>
          <w:b w:val="0"/>
          <w:bCs/>
          <w:sz w:val="22"/>
        </w:rPr>
        <w:t>m</w:t>
      </w:r>
      <w:r>
        <w:rPr>
          <w:rFonts w:cs="Tahoma"/>
          <w:b w:val="0"/>
          <w:bCs/>
          <w:sz w:val="22"/>
        </w:rPr>
        <w:t>bros, ao mesmo tempo em que igualmente os privilégios foram grandemente ampli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dos, vindo a tornar-se, assim, elemento importante para o corpo político do I</w:t>
      </w:r>
      <w:r>
        <w:rPr>
          <w:rFonts w:cs="Tahoma"/>
          <w:b w:val="0"/>
          <w:bCs/>
          <w:sz w:val="22"/>
        </w:rPr>
        <w:t>m</w:t>
      </w:r>
      <w:r>
        <w:rPr>
          <w:rFonts w:cs="Tahoma"/>
          <w:b w:val="0"/>
          <w:bCs/>
          <w:sz w:val="22"/>
        </w:rPr>
        <w:t>pério.</w:t>
      </w:r>
    </w:p>
    <w:p w:rsidR="00000000" w:rsidRDefault="00000000">
      <w:pPr>
        <w:pStyle w:val="Recuodecorpodetexto"/>
        <w:ind w:left="0" w:firstLine="851"/>
        <w:rPr>
          <w:rFonts w:cs="Tahoma"/>
          <w:sz w:val="22"/>
        </w:rPr>
      </w:pPr>
      <w:r>
        <w:rPr>
          <w:rFonts w:cs="Tahoma"/>
          <w:b w:val="0"/>
          <w:bCs/>
          <w:sz w:val="22"/>
        </w:rPr>
        <w:t>Desde o começo do Império os romanos se destacaram p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lo espírito colonizador, que se cristalizou através das legiões guerre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ras. A cada Legião fazia-se acompanhar um colégio ou co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>poração de Artífices que já era organizado com a própria L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gião, em Roma, e com ela seguia em todas as campanhas militares. Quando venced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res, tais artífices permaneciam na terra conquistada não apenas p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ra plantar as sementes da civiliz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ção romana e ensinar os princípios e regras das suas artes, como também e fundamentalmente recon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truir tudo quanto havia sido destruído pelos l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gionários.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Os operários colegiados erguiam fortificações para as leg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ões em tempos de guerra e também em tempos de paz, e quando permaneciam inativas, construíam templos e residências domicili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res.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8"/>
        </w:rPr>
      </w:pPr>
    </w:p>
    <w:p w:rsidR="00000000" w:rsidRDefault="00000000">
      <w:pPr>
        <w:pStyle w:val="Recuodecorpodetexto"/>
        <w:ind w:left="0" w:firstLine="851"/>
        <w:rPr>
          <w:rFonts w:cs="Tahoma"/>
          <w:sz w:val="22"/>
        </w:rPr>
      </w:pPr>
      <w:r>
        <w:rPr>
          <w:rFonts w:cs="Tahoma"/>
          <w:b w:val="0"/>
          <w:bCs/>
          <w:sz w:val="22"/>
        </w:rPr>
        <w:t xml:space="preserve">Quando as </w:t>
      </w:r>
      <w:proofErr w:type="spellStart"/>
      <w:r>
        <w:rPr>
          <w:rFonts w:cs="Tahoma"/>
          <w:b w:val="0"/>
          <w:bCs/>
          <w:sz w:val="22"/>
        </w:rPr>
        <w:t>Gálias</w:t>
      </w:r>
      <w:proofErr w:type="spellEnd"/>
      <w:r>
        <w:rPr>
          <w:rFonts w:cs="Tahoma"/>
          <w:b w:val="0"/>
          <w:bCs/>
          <w:sz w:val="22"/>
        </w:rPr>
        <w:t xml:space="preserve"> </w:t>
      </w:r>
      <w:proofErr w:type="spellStart"/>
      <w:r>
        <w:rPr>
          <w:rFonts w:cs="Tahoma"/>
          <w:b w:val="0"/>
          <w:bCs/>
          <w:sz w:val="22"/>
        </w:rPr>
        <w:t>Cisalpina</w:t>
      </w:r>
      <w:proofErr w:type="spellEnd"/>
      <w:r>
        <w:rPr>
          <w:rFonts w:cs="Tahoma"/>
          <w:b w:val="0"/>
          <w:bCs/>
          <w:sz w:val="22"/>
        </w:rPr>
        <w:t xml:space="preserve"> e Transalpina (hoje França) f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ram invadidas pelos exércitos romanos entre os anos 58 e 51 a.C., e assim também a Inglaterra nos anos 55 e 54 a.C., as legiões lev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ram consigo tais colégios de artífices. Uma delas, na Ilha Brit</w:t>
      </w:r>
      <w:r>
        <w:rPr>
          <w:rFonts w:cs="Tahoma"/>
          <w:b w:val="0"/>
          <w:bCs/>
          <w:sz w:val="22"/>
        </w:rPr>
        <w:t>â</w:t>
      </w:r>
      <w:r>
        <w:rPr>
          <w:rFonts w:cs="Tahoma"/>
          <w:b w:val="0"/>
          <w:bCs/>
          <w:sz w:val="22"/>
        </w:rPr>
        <w:t>nica, sob o comando de JÚLIO CESAR, avançou até os limites setentri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nais do país, estabeleceu uma colônia e, para defender-se, construiu um campo entrinche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rado com muros, dentro dos quais, como nos outros l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 xml:space="preserve">gares, ergueu habitações, templos e aquedutos, conjunto esse que, sob o nome de </w:t>
      </w:r>
      <w:r>
        <w:rPr>
          <w:rFonts w:cs="Tahoma"/>
          <w:i/>
          <w:iCs/>
          <w:sz w:val="22"/>
        </w:rPr>
        <w:t xml:space="preserve">“EBORICUM”, </w:t>
      </w:r>
      <w:r>
        <w:rPr>
          <w:rFonts w:cs="Tahoma"/>
          <w:sz w:val="22"/>
        </w:rPr>
        <w:t>deu nascimento à cid</w:t>
      </w:r>
      <w:r>
        <w:rPr>
          <w:rFonts w:cs="Tahoma"/>
          <w:sz w:val="22"/>
        </w:rPr>
        <w:t>a</w:t>
      </w:r>
      <w:r>
        <w:rPr>
          <w:rFonts w:cs="Tahoma"/>
          <w:sz w:val="22"/>
        </w:rPr>
        <w:t xml:space="preserve">de de </w:t>
      </w:r>
      <w:proofErr w:type="spellStart"/>
      <w:r>
        <w:rPr>
          <w:rFonts w:cs="Tahoma"/>
          <w:sz w:val="22"/>
        </w:rPr>
        <w:t>YORK</w:t>
      </w:r>
      <w:r>
        <w:rPr>
          <w:rStyle w:val="Refdenotaderodap"/>
          <w:rFonts w:cs="Tahoma"/>
          <w:sz w:val="22"/>
        </w:rPr>
        <w:t>4</w:t>
      </w:r>
      <w:proofErr w:type="spellEnd"/>
      <w:r>
        <w:rPr>
          <w:rFonts w:cs="Tahoma"/>
          <w:sz w:val="22"/>
        </w:rPr>
        <w:t>, mais tarde tão celebrada na história da Maç</w:t>
      </w:r>
      <w:r>
        <w:rPr>
          <w:rFonts w:cs="Tahoma"/>
          <w:sz w:val="22"/>
        </w:rPr>
        <w:t>o</w:t>
      </w:r>
      <w:r>
        <w:rPr>
          <w:rFonts w:cs="Tahoma"/>
          <w:sz w:val="22"/>
        </w:rPr>
        <w:t>naria.</w:t>
      </w:r>
    </w:p>
    <w:p w:rsidR="00000000" w:rsidRDefault="00000000">
      <w:pPr>
        <w:pStyle w:val="Recuodecorpodetexto"/>
        <w:ind w:left="0"/>
        <w:rPr>
          <w:rFonts w:ascii="Times New Roman" w:hAnsi="Times New Roman"/>
          <w:sz w:val="10"/>
        </w:rPr>
      </w:pPr>
    </w:p>
    <w:p w:rsidR="00000000" w:rsidRDefault="00000000">
      <w:pPr>
        <w:pStyle w:val="Recuodecorpodetexto"/>
        <w:ind w:left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  <w:r>
        <w:rPr>
          <w:rStyle w:val="Refdenotaderodap"/>
          <w:rFonts w:ascii="Times New Roman" w:hAnsi="Times New Roman"/>
          <w:sz w:val="20"/>
        </w:rPr>
        <w:t>4</w:t>
      </w:r>
      <w:r>
        <w:rPr>
          <w:rFonts w:ascii="Times New Roman" w:hAnsi="Times New Roman"/>
          <w:sz w:val="20"/>
        </w:rPr>
        <w:t xml:space="preserve"> Vide Apêndice II.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  <w:r>
        <w:rPr>
          <w:rFonts w:cs="Tahoma"/>
          <w:b w:val="0"/>
          <w:bCs/>
          <w:sz w:val="20"/>
        </w:rPr>
        <w:t>12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No começo do século II d.C. (anos 101/200), já se entr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vendo a abertura dos caminhos que desembocariam mais tarde na queda da República Romana, todos os colégios de art</w:t>
      </w:r>
      <w:r>
        <w:rPr>
          <w:rFonts w:cs="Tahoma"/>
          <w:b w:val="0"/>
          <w:bCs/>
          <w:sz w:val="22"/>
        </w:rPr>
        <w:t>í</w:t>
      </w:r>
      <w:r>
        <w:rPr>
          <w:rFonts w:cs="Tahoma"/>
          <w:b w:val="0"/>
          <w:bCs/>
          <w:sz w:val="22"/>
        </w:rPr>
        <w:t>fices perderam seus antigos privilégios. Mas no ano 286, CARASIUS ou “CARAUS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 xml:space="preserve">O”, conhecido como “Conde da Costa </w:t>
      </w:r>
      <w:proofErr w:type="spellStart"/>
      <w:r>
        <w:rPr>
          <w:rFonts w:cs="Tahoma"/>
          <w:b w:val="0"/>
          <w:bCs/>
          <w:sz w:val="22"/>
        </w:rPr>
        <w:t>Saxôn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ca</w:t>
      </w:r>
      <w:proofErr w:type="spellEnd"/>
      <w:r>
        <w:rPr>
          <w:rFonts w:cs="Tahoma"/>
          <w:b w:val="0"/>
          <w:bCs/>
          <w:sz w:val="22"/>
        </w:rPr>
        <w:t>” e “Almirante dos Mares do Norte”, acolheu a súplica dos bretões, porque vítimas das depredações dos piratas saxões e francos, para que assumisse a s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berania de sua Ilha (a Inglaterra). Uma expedição naval bem suc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dida contra aqueles piratas deu a ele a posse daquele país, procl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mando-se ele mesmo o seu Imperador. A fim de conc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liar o Colégio Romano de Artífices, então exercendo uma imensa influência naqu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las terras, esse soberano restaurou os antigos privilégios, o que l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vou a que ditos artífices, desde aquela época, passassem a ser ch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 xml:space="preserve">mados “privilegiados” ou </w:t>
      </w:r>
      <w:r>
        <w:rPr>
          <w:rFonts w:cs="Tahoma"/>
          <w:sz w:val="22"/>
        </w:rPr>
        <w:t>“pedreiros-livres”</w:t>
      </w:r>
      <w:r>
        <w:rPr>
          <w:rFonts w:cs="Tahoma"/>
          <w:b w:val="0"/>
          <w:bCs/>
          <w:sz w:val="22"/>
        </w:rPr>
        <w:t xml:space="preserve"> (em inglês, </w:t>
      </w:r>
      <w:r>
        <w:rPr>
          <w:rFonts w:cs="Tahoma"/>
          <w:b w:val="0"/>
          <w:bCs/>
          <w:i/>
          <w:iCs/>
          <w:sz w:val="22"/>
        </w:rPr>
        <w:t>“</w:t>
      </w:r>
      <w:proofErr w:type="spellStart"/>
      <w:r>
        <w:rPr>
          <w:rFonts w:cs="Tahoma"/>
          <w:b w:val="0"/>
          <w:bCs/>
          <w:i/>
          <w:iCs/>
          <w:sz w:val="22"/>
        </w:rPr>
        <w:t>freem</w:t>
      </w:r>
      <w:r>
        <w:rPr>
          <w:rFonts w:cs="Tahoma"/>
          <w:b w:val="0"/>
          <w:bCs/>
          <w:i/>
          <w:iCs/>
          <w:sz w:val="22"/>
        </w:rPr>
        <w:t>a</w:t>
      </w:r>
      <w:r>
        <w:rPr>
          <w:rFonts w:cs="Tahoma"/>
          <w:b w:val="0"/>
          <w:bCs/>
          <w:i/>
          <w:iCs/>
          <w:sz w:val="22"/>
        </w:rPr>
        <w:t>sons</w:t>
      </w:r>
      <w:proofErr w:type="spellEnd"/>
      <w:r>
        <w:rPr>
          <w:rFonts w:cs="Tahoma"/>
          <w:b w:val="0"/>
          <w:bCs/>
          <w:i/>
          <w:iCs/>
          <w:sz w:val="22"/>
        </w:rPr>
        <w:t>”</w:t>
      </w:r>
      <w:r>
        <w:rPr>
          <w:rFonts w:cs="Tahoma"/>
          <w:b w:val="0"/>
          <w:bCs/>
          <w:sz w:val="22"/>
        </w:rPr>
        <w:t xml:space="preserve">) para distingui-los daqueles outros operários que não 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ram assim rec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nhecidos.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Em 294 CARASIUS foi assassinado por ALLECTUS ou “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LECTO”, seu Primeiro Ministro e amigo confidente, que ma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teve por três anos a usurpação do domínio, quando o poder de Roma, atr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vés do Imperador CONSTÂNCIO I, pôs fim a essa soberania ind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pendente da Inglaterra para engl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 xml:space="preserve">bá-la no próprio Império Romano, então recém-dividido pela Tetrarquia com a nomeação dos </w:t>
      </w:r>
      <w:proofErr w:type="spellStart"/>
      <w:r>
        <w:rPr>
          <w:rFonts w:cs="Tahoma"/>
          <w:b w:val="0"/>
          <w:bCs/>
          <w:sz w:val="22"/>
        </w:rPr>
        <w:t>Césares</w:t>
      </w:r>
      <w:proofErr w:type="spellEnd"/>
      <w:r>
        <w:rPr>
          <w:rFonts w:cs="Tahoma"/>
          <w:b w:val="0"/>
          <w:bCs/>
          <w:sz w:val="22"/>
        </w:rPr>
        <w:t xml:space="preserve"> sob dois Augu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tos.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A invasão das principais hordas bárbaras setentrionais de ALARICO, rei dos Visigodos, e CUNDERICO, rei dos Vândalos, na It</w:t>
      </w:r>
      <w:r>
        <w:rPr>
          <w:rFonts w:cs="Tahoma"/>
          <w:b w:val="0"/>
          <w:bCs/>
          <w:sz w:val="22"/>
        </w:rPr>
        <w:t>á</w:t>
      </w:r>
      <w:r>
        <w:rPr>
          <w:rFonts w:cs="Tahoma"/>
          <w:b w:val="0"/>
          <w:bCs/>
          <w:sz w:val="22"/>
        </w:rPr>
        <w:t>lia e a partir do ano 401 d.C., obrigou a que os exércitos rom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nos se pusessem na defensiva e em seu próprio território, na tentativa de manter a integridade imperial. A Inglaterra acabou sendo abandon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da no ano 420 d.C., e os nativos – principalmente os celtas, os col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nos romanos e os colégios de artífices que haviam pe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>manecido com eles – foram abandonados à própria sorte a partir do ano 428, ante a conqui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ta iniciada pelos anglos e saxões.</w:t>
      </w:r>
    </w:p>
    <w:p w:rsidR="00000000" w:rsidRDefault="00000000">
      <w:pPr>
        <w:pStyle w:val="Recuodecorpodetexto"/>
        <w:ind w:left="0" w:firstLine="851"/>
        <w:rPr>
          <w:rFonts w:cs="Tahoma"/>
          <w:sz w:val="22"/>
        </w:rPr>
      </w:pPr>
      <w:r>
        <w:rPr>
          <w:rFonts w:cs="Tahoma"/>
          <w:b w:val="0"/>
          <w:bCs/>
          <w:sz w:val="22"/>
        </w:rPr>
        <w:t>Bem antecipadamente a esses fatos, entretanto, o cristi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nismo havia surgido, não apenas nas Ilhas Britân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cas mas também sobre toda a Europa Continental, e as i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fluências da nova fé não</w:t>
      </w:r>
      <w:r>
        <w:rPr>
          <w:rFonts w:cs="Tahoma"/>
          <w:sz w:val="22"/>
        </w:rPr>
        <w:t xml:space="preserve"> </w:t>
      </w:r>
      <w:r>
        <w:rPr>
          <w:rFonts w:cs="Tahoma"/>
          <w:b w:val="0"/>
          <w:bCs/>
          <w:sz w:val="22"/>
        </w:rPr>
        <w:t>demoraram em se fazer sentir nos colégios, em cuja história a fase seguinte é o registro do crescendo da vida e das doutr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nas cristãs.</w:t>
      </w:r>
    </w:p>
    <w:p w:rsidR="00000000" w:rsidRDefault="00000000">
      <w:pPr>
        <w:pStyle w:val="Recuodecorpodetexto"/>
        <w:ind w:left="0"/>
        <w:rPr>
          <w:rFonts w:ascii="Times New Roman" w:hAnsi="Times New Roman"/>
          <w:sz w:val="20"/>
        </w:rPr>
      </w:pPr>
    </w:p>
    <w:p w:rsidR="00000000" w:rsidRDefault="00000000">
      <w:pPr>
        <w:pStyle w:val="Textodenotaderodap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45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</w:p>
    <w:p w:rsidR="00000000" w:rsidRDefault="00000000">
      <w:pPr>
        <w:pStyle w:val="Textodenotaderodap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Ciências. Foi ele quem, em 1719, in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ciou na Maçonaria o Príncipe de Gales, de quem foi capelão, como também chegou a ser Grão-Mestre da Ordem. Foi um dos homens mais instruídos e mais cél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bres daquela época e a ele se deve a propagação da Maçonaria 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peculativa, embora não ficasse ind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ne às críticas, notadamente de René </w:t>
      </w:r>
      <w:proofErr w:type="spellStart"/>
      <w:r>
        <w:rPr>
          <w:rFonts w:ascii="Tahoma" w:hAnsi="Tahoma" w:cs="Tahoma"/>
          <w:sz w:val="22"/>
        </w:rPr>
        <w:t>Guenon</w:t>
      </w:r>
      <w:proofErr w:type="spellEnd"/>
      <w:r>
        <w:rPr>
          <w:rFonts w:ascii="Tahoma" w:hAnsi="Tahoma" w:cs="Tahoma"/>
          <w:sz w:val="22"/>
        </w:rPr>
        <w:t>, que lhe imputava e a James Anderson a responsabil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dade pela desfiguração da Maçonaria ao sair do plano “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perativo” para entrar no “especulativo”, quando redigiram a Constituição de 1723.</w:t>
      </w:r>
    </w:p>
    <w:p w:rsidR="00000000" w:rsidRDefault="00000000">
      <w:pPr>
        <w:pStyle w:val="Textodenotaderodap"/>
        <w:jc w:val="both"/>
        <w:rPr>
          <w:rFonts w:ascii="Tahoma" w:hAnsi="Tahoma" w:cs="Tahoma"/>
          <w:sz w:val="22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b/>
          <w:bCs/>
          <w:sz w:val="6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b/>
          <w:bCs/>
          <w:sz w:val="22"/>
        </w:rPr>
        <w:t>ANDRÉ-MICHEL DE RAMSAY</w:t>
      </w:r>
      <w:r>
        <w:rPr>
          <w:rFonts w:ascii="Tahoma" w:hAnsi="Tahoma" w:cs="Tahoma"/>
          <w:sz w:val="22"/>
        </w:rPr>
        <w:t xml:space="preserve"> nasceu em 1686, em </w:t>
      </w:r>
      <w:proofErr w:type="spellStart"/>
      <w:r>
        <w:rPr>
          <w:rFonts w:ascii="Tahoma" w:hAnsi="Tahoma" w:cs="Tahoma"/>
          <w:sz w:val="22"/>
        </w:rPr>
        <w:t>Ayr</w:t>
      </w:r>
      <w:proofErr w:type="spellEnd"/>
      <w:r>
        <w:rPr>
          <w:rFonts w:ascii="Tahoma" w:hAnsi="Tahoma" w:cs="Tahoma"/>
          <w:sz w:val="22"/>
        </w:rPr>
        <w:t xml:space="preserve"> (França), vindo a falecer em 1743, em </w:t>
      </w:r>
      <w:proofErr w:type="spellStart"/>
      <w:r>
        <w:rPr>
          <w:rFonts w:ascii="Tahoma" w:hAnsi="Tahoma" w:cs="Tahoma"/>
          <w:sz w:val="22"/>
        </w:rPr>
        <w:t>Saint-Germain-em-Laye</w:t>
      </w:r>
      <w:proofErr w:type="spellEnd"/>
      <w:r>
        <w:rPr>
          <w:rFonts w:ascii="Tahoma" w:hAnsi="Tahoma" w:cs="Tahoma"/>
          <w:sz w:val="22"/>
        </w:rPr>
        <w:t>. E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bora fosse um literato fecundo, sua vida profana não é muito bem conhecida e, menos ai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da, sua vida maçônica, eis que seu ingresso na Maçonaria também não tem data até hoje conh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cida, sabendo-se apenas que esse fato ocorreu antes de 1728. Foi o renovador da Maçonaria Francesa e também propagador da co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rente maçônica chamada “</w:t>
      </w:r>
      <w:proofErr w:type="spellStart"/>
      <w:r>
        <w:rPr>
          <w:rFonts w:ascii="Tahoma" w:hAnsi="Tahoma" w:cs="Tahoma"/>
          <w:sz w:val="22"/>
        </w:rPr>
        <w:t>Escocismo</w:t>
      </w:r>
      <w:proofErr w:type="spellEnd"/>
      <w:r>
        <w:rPr>
          <w:rFonts w:ascii="Tahoma" w:hAnsi="Tahoma" w:cs="Tahoma"/>
          <w:sz w:val="22"/>
        </w:rPr>
        <w:t>”. O regente da França Jacques II o fez “Cav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leiro de São Lázaro” e, em 1730, concedeu-lhe o título de “</w:t>
      </w:r>
      <w:proofErr w:type="spellStart"/>
      <w:r>
        <w:rPr>
          <w:rFonts w:ascii="Tahoma" w:hAnsi="Tahoma" w:cs="Tahoma"/>
          <w:sz w:val="22"/>
        </w:rPr>
        <w:t>Baronete</w:t>
      </w:r>
      <w:proofErr w:type="spellEnd"/>
      <w:r>
        <w:rPr>
          <w:rFonts w:ascii="Tahoma" w:hAnsi="Tahoma" w:cs="Tahoma"/>
          <w:sz w:val="22"/>
        </w:rPr>
        <w:t xml:space="preserve"> da 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cócia”. Ainda nesse mesmo ano foi-lhe concedido o título de “Doutor” pela Universidade de Oxford (Londres), apesar de ser cat</w:t>
      </w:r>
      <w:r>
        <w:rPr>
          <w:rFonts w:ascii="Tahoma" w:hAnsi="Tahoma" w:cs="Tahoma"/>
          <w:sz w:val="22"/>
        </w:rPr>
        <w:t>ó</w:t>
      </w:r>
      <w:r>
        <w:rPr>
          <w:rFonts w:ascii="Tahoma" w:hAnsi="Tahoma" w:cs="Tahoma"/>
          <w:sz w:val="22"/>
        </w:rPr>
        <w:t xml:space="preserve">lico confesso, e por isso ligado à Casa dos </w:t>
      </w:r>
      <w:proofErr w:type="spellStart"/>
      <w:r>
        <w:rPr>
          <w:rFonts w:ascii="Tahoma" w:hAnsi="Tahoma" w:cs="Tahoma"/>
          <w:sz w:val="22"/>
        </w:rPr>
        <w:t>Stuarts</w:t>
      </w:r>
      <w:proofErr w:type="spellEnd"/>
      <w:r>
        <w:rPr>
          <w:rFonts w:ascii="Tahoma" w:hAnsi="Tahoma" w:cs="Tahoma"/>
          <w:sz w:val="22"/>
        </w:rPr>
        <w:t>, reis católicos ingl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ses. Como dito, seus passos na trajetória maçônica são quase desconhecidos, e a maioria das 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firmações a esse respeito provém dos que o criticavam, como também daqueles que o admiravam; p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rém, umas e outras despidas de documentação suficiente para re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paldá-las.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Apesar dessa escassez de dados maçônicos a seu respeito, é inco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testável o fato de ter sido ele o autor de um documento que é considerado importa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tíssimo para a história da </w:t>
      </w:r>
      <w:proofErr w:type="spellStart"/>
      <w:r>
        <w:rPr>
          <w:rFonts w:ascii="Tahoma" w:hAnsi="Tahoma" w:cs="Tahoma"/>
          <w:sz w:val="22"/>
        </w:rPr>
        <w:t>Franco-Maçonaria</w:t>
      </w:r>
      <w:proofErr w:type="spellEnd"/>
      <w:r>
        <w:rPr>
          <w:rFonts w:ascii="Tahoma" w:hAnsi="Tahoma" w:cs="Tahoma"/>
          <w:sz w:val="22"/>
        </w:rPr>
        <w:t>, qual seja, o seu famoso</w:t>
      </w:r>
      <w:r>
        <w:rPr>
          <w:rFonts w:ascii="Tahoma" w:hAnsi="Tahoma" w:cs="Tahoma"/>
          <w:i/>
          <w:iCs/>
          <w:sz w:val="22"/>
        </w:rPr>
        <w:t xml:space="preserve"> “Discurso pronunciado por ocasião da r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 xml:space="preserve">cepção dos </w:t>
      </w:r>
      <w:proofErr w:type="spellStart"/>
      <w:r>
        <w:rPr>
          <w:rFonts w:ascii="Tahoma" w:hAnsi="Tahoma" w:cs="Tahoma"/>
          <w:i/>
          <w:iCs/>
          <w:sz w:val="22"/>
        </w:rPr>
        <w:t>franco-maçons</w:t>
      </w:r>
      <w:proofErr w:type="spellEnd"/>
      <w:r>
        <w:rPr>
          <w:rFonts w:ascii="Tahoma" w:hAnsi="Tahoma" w:cs="Tahoma"/>
          <w:i/>
          <w:iCs/>
          <w:sz w:val="22"/>
        </w:rPr>
        <w:t>, pelo Sr. de R., Grande Orador da O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dem”</w:t>
      </w:r>
      <w:r>
        <w:rPr>
          <w:rFonts w:ascii="Tahoma" w:hAnsi="Tahoma" w:cs="Tahoma"/>
          <w:sz w:val="22"/>
        </w:rPr>
        <w:t>, peça essa que tem sido objeto, até hoje, das mais avantaj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das críticas, muitas das quais não podem ser discutidas no grau de Aprendiz. Co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tudo, é valida para a devida reflexão e comparação com a atual filosofia maçônica a  transcrição  de  um  trecho </w:t>
      </w:r>
      <w:r>
        <w:rPr>
          <w:rStyle w:val="Refdenotaderodap"/>
          <w:rFonts w:ascii="Tahoma" w:hAnsi="Tahoma" w:cs="Tahoma"/>
          <w:sz w:val="22"/>
        </w:rPr>
        <w:t>42</w:t>
      </w:r>
      <w:r>
        <w:rPr>
          <w:rFonts w:ascii="Tahoma" w:hAnsi="Tahoma" w:cs="Tahoma"/>
          <w:sz w:val="22"/>
        </w:rPr>
        <w:t xml:space="preserve"> desse </w:t>
      </w:r>
    </w:p>
    <w:p w:rsidR="00000000" w:rsidRDefault="00000000">
      <w:pPr>
        <w:pStyle w:val="Textodenotaderodap"/>
        <w:jc w:val="both"/>
        <w:rPr>
          <w:sz w:val="8"/>
        </w:rPr>
      </w:pPr>
    </w:p>
    <w:p w:rsidR="00000000" w:rsidRDefault="00000000">
      <w:pPr>
        <w:pStyle w:val="Textodenotaderodap"/>
        <w:jc w:val="both"/>
        <w:rPr>
          <w:sz w:val="8"/>
        </w:rPr>
      </w:pPr>
    </w:p>
    <w:p w:rsidR="00000000" w:rsidRDefault="00000000">
      <w:pPr>
        <w:pStyle w:val="Textodenotaderodap"/>
        <w:jc w:val="both"/>
      </w:pPr>
      <w:r>
        <w:t>__________________________</w:t>
      </w:r>
    </w:p>
    <w:p w:rsidR="00000000" w:rsidRDefault="00000000">
      <w:pPr>
        <w:pStyle w:val="Textodenotaderodap"/>
        <w:jc w:val="both"/>
        <w:rPr>
          <w:rFonts w:ascii="Tahoma" w:hAnsi="Tahoma" w:cs="Tahoma"/>
          <w:sz w:val="22"/>
        </w:rPr>
      </w:pPr>
      <w:r>
        <w:rPr>
          <w:rStyle w:val="Refdenotaderodap"/>
        </w:rPr>
        <w:t>42</w:t>
      </w:r>
      <w:r>
        <w:t xml:space="preserve"> </w:t>
      </w:r>
      <w:r>
        <w:rPr>
          <w:b/>
          <w:bCs/>
        </w:rPr>
        <w:t xml:space="preserve">Extraído por Jean </w:t>
      </w:r>
      <w:proofErr w:type="spellStart"/>
      <w:r>
        <w:rPr>
          <w:b/>
          <w:bCs/>
        </w:rPr>
        <w:t>Palou</w:t>
      </w:r>
      <w:proofErr w:type="spellEnd"/>
      <w:r>
        <w:rPr>
          <w:b/>
          <w:bCs/>
        </w:rPr>
        <w:t xml:space="preserve"> de H.F. </w:t>
      </w:r>
      <w:proofErr w:type="spellStart"/>
      <w:r>
        <w:rPr>
          <w:b/>
          <w:bCs/>
        </w:rPr>
        <w:t>Marcy</w:t>
      </w:r>
      <w:proofErr w:type="spellEnd"/>
      <w:r>
        <w:rPr>
          <w:b/>
          <w:bCs/>
        </w:rPr>
        <w:t xml:space="preserve"> na ob.</w:t>
      </w:r>
      <w:proofErr w:type="spellStart"/>
      <w:r>
        <w:rPr>
          <w:b/>
          <w:bCs/>
        </w:rPr>
        <w:t>cit</w:t>
      </w:r>
      <w:proofErr w:type="spellEnd"/>
      <w:r>
        <w:rPr>
          <w:b/>
          <w:bCs/>
        </w:rPr>
        <w:t>. aqui, em nota 34.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44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</w:p>
    <w:p w:rsidR="00000000" w:rsidRDefault="00000000">
      <w:pPr>
        <w:pStyle w:val="Textodenotaderodap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inteiramente reformulada. Todas as demais edições foram posteri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 xml:space="preserve">res à sua morte e ocorreram em 1756, 1767 e 1784. Para essas </w:t>
      </w:r>
      <w:r>
        <w:rPr>
          <w:rFonts w:ascii="Tahoma" w:hAnsi="Tahoma" w:cs="Tahoma"/>
          <w:i/>
          <w:iCs/>
          <w:sz w:val="22"/>
        </w:rPr>
        <w:t>“Constituições”</w:t>
      </w:r>
      <w:r>
        <w:rPr>
          <w:rFonts w:ascii="Tahoma" w:hAnsi="Tahoma" w:cs="Tahoma"/>
          <w:sz w:val="22"/>
        </w:rPr>
        <w:t xml:space="preserve"> dedicou-se integralmente ao estudo das </w:t>
      </w:r>
      <w:r>
        <w:rPr>
          <w:rFonts w:ascii="Tahoma" w:hAnsi="Tahoma" w:cs="Tahoma"/>
          <w:i/>
          <w:iCs/>
          <w:sz w:val="22"/>
        </w:rPr>
        <w:t>“</w:t>
      </w:r>
      <w:proofErr w:type="spellStart"/>
      <w:r>
        <w:rPr>
          <w:rFonts w:ascii="Tahoma" w:hAnsi="Tahoma" w:cs="Tahoma"/>
          <w:i/>
          <w:iCs/>
          <w:sz w:val="22"/>
        </w:rPr>
        <w:t>Old</w:t>
      </w:r>
      <w:proofErr w:type="spellEnd"/>
      <w:r>
        <w:rPr>
          <w:rFonts w:ascii="Tahoma" w:hAnsi="Tahoma" w:cs="Tahoma"/>
          <w:i/>
          <w:iCs/>
          <w:sz w:val="22"/>
        </w:rPr>
        <w:t xml:space="preserve"> Cha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ges”</w:t>
      </w:r>
      <w:r>
        <w:rPr>
          <w:rFonts w:ascii="Tahoma" w:hAnsi="Tahoma" w:cs="Tahoma"/>
          <w:sz w:val="22"/>
        </w:rPr>
        <w:t xml:space="preserve"> (“Velhas Instruções” ou “Velhos Manuscritos”, ou ainda, “Ant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gas Obrig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ções”).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A celebridade do </w:t>
      </w:r>
      <w:r>
        <w:rPr>
          <w:rFonts w:ascii="Tahoma" w:hAnsi="Tahoma" w:cs="Tahoma"/>
          <w:i/>
          <w:iCs/>
          <w:sz w:val="22"/>
        </w:rPr>
        <w:t>Livro das Constituições</w:t>
      </w:r>
      <w:r>
        <w:rPr>
          <w:rFonts w:ascii="Tahoma" w:hAnsi="Tahoma" w:cs="Tahoma"/>
          <w:sz w:val="22"/>
        </w:rPr>
        <w:t xml:space="preserve"> em sua prime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ra edição advém da redação emprestada ao texto de um artigo, onde é afirmado: </w:t>
      </w:r>
      <w:r>
        <w:rPr>
          <w:rFonts w:ascii="Tahoma" w:hAnsi="Tahoma" w:cs="Tahoma"/>
          <w:i/>
          <w:iCs/>
          <w:sz w:val="22"/>
        </w:rPr>
        <w:t>“Com relação a Deus e à religião. Um maçom é obr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gado por sua condição a obedecer à Lei Moral e, se compreende bem a Arte, não será jamais ateu estúpido nem libertino i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religioso. Mas, embora nos tempos antigos os maçons fossem obrigados em cada país a ser da religião, qualquer que ela fosse, de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se país ou dessa nação, hoje é considerado mais conveniente limitar-se a essa relig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ão sobre a qual t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dos os homens estão de acordo, deixando a cada um suas próprias opiniões, isto é, de ser homens de bem e l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ais, ou homens honrados e probos, quaisquer que sejam as den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minações ou confissões que ajudem a distingui-los, em razão do que a Maç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naria torna-se o Centro de União e o Meio de travar uma amizade sincera entre pessoas que de outra forma permaneceriam etern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mente estranhas”.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sz w:val="22"/>
        </w:rPr>
        <w:t>Na edição de 1738 ANDERSON dá a esse texto uma red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ção mais curta, porém com alterações e acréscimos que têm d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do margem a sérias discussões entre os autores maçônicos. Afi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 xml:space="preserve">mava ele: </w:t>
      </w:r>
      <w:r>
        <w:rPr>
          <w:rFonts w:ascii="Tahoma" w:hAnsi="Tahoma" w:cs="Tahoma"/>
          <w:i/>
          <w:iCs/>
          <w:sz w:val="22"/>
        </w:rPr>
        <w:t>“Um maçom é obrigado por sua condição a observar a Lei M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 xml:space="preserve">ral, como um verdadeiro </w:t>
      </w:r>
      <w:proofErr w:type="spellStart"/>
      <w:r>
        <w:rPr>
          <w:rFonts w:ascii="Tahoma" w:hAnsi="Tahoma" w:cs="Tahoma"/>
          <w:i/>
          <w:iCs/>
          <w:sz w:val="22"/>
        </w:rPr>
        <w:t>noaquita</w:t>
      </w:r>
      <w:proofErr w:type="spellEnd"/>
      <w:r>
        <w:rPr>
          <w:rFonts w:ascii="Tahoma" w:hAnsi="Tahoma" w:cs="Tahoma"/>
          <w:i/>
          <w:iCs/>
          <w:sz w:val="22"/>
        </w:rPr>
        <w:t>, e se compreende bem o Ofício, não será jamais ateu estúpido, nem libertino irreligioso, nem agirá contra a sua consciência, pois t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 xml:space="preserve">dos estão de acordo sobre os três grandes artigos de </w:t>
      </w:r>
      <w:proofErr w:type="spellStart"/>
      <w:r>
        <w:rPr>
          <w:rFonts w:ascii="Tahoma" w:hAnsi="Tahoma" w:cs="Tahoma"/>
          <w:i/>
          <w:iCs/>
          <w:sz w:val="22"/>
        </w:rPr>
        <w:t>Noé</w:t>
      </w:r>
      <w:proofErr w:type="spellEnd"/>
      <w:r>
        <w:rPr>
          <w:rFonts w:ascii="Tahoma" w:hAnsi="Tahoma" w:cs="Tahoma"/>
          <w:i/>
          <w:iCs/>
          <w:sz w:val="22"/>
        </w:rPr>
        <w:t>, para preservar o cimento da Loja”.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b/>
          <w:bCs/>
          <w:sz w:val="12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proofErr w:type="spellStart"/>
      <w:r>
        <w:rPr>
          <w:rFonts w:ascii="Tahoma" w:hAnsi="Tahoma" w:cs="Tahoma"/>
          <w:b/>
          <w:bCs/>
          <w:sz w:val="22"/>
        </w:rPr>
        <w:t>JEAN-THÉOPHILLE</w:t>
      </w:r>
      <w:proofErr w:type="spellEnd"/>
      <w:r>
        <w:rPr>
          <w:rFonts w:ascii="Tahoma" w:hAnsi="Tahoma" w:cs="Tahoma"/>
          <w:b/>
          <w:bCs/>
          <w:sz w:val="22"/>
        </w:rPr>
        <w:t xml:space="preserve"> DÉSAGUILLIERS</w:t>
      </w:r>
      <w:r>
        <w:rPr>
          <w:rFonts w:ascii="Tahoma" w:hAnsi="Tahoma" w:cs="Tahoma"/>
          <w:sz w:val="22"/>
        </w:rPr>
        <w:t>, de vida 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çônica muito oculta, parecendo que desempenhou papel importa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te na constituição da Ordem Maçônica logo no início de seu Período Esp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culativo. Nasceu em 1683 na cidade de </w:t>
      </w:r>
      <w:proofErr w:type="spellStart"/>
      <w:r>
        <w:rPr>
          <w:rFonts w:ascii="Tahoma" w:hAnsi="Tahoma" w:cs="Tahoma"/>
          <w:sz w:val="22"/>
        </w:rPr>
        <w:t>Roche</w:t>
      </w:r>
      <w:r>
        <w:rPr>
          <w:rFonts w:ascii="Tahoma" w:hAnsi="Tahoma" w:cs="Tahoma"/>
          <w:sz w:val="22"/>
        </w:rPr>
        <w:t>l</w:t>
      </w:r>
      <w:r>
        <w:rPr>
          <w:rFonts w:ascii="Tahoma" w:hAnsi="Tahoma" w:cs="Tahoma"/>
          <w:sz w:val="22"/>
        </w:rPr>
        <w:t>le</w:t>
      </w:r>
      <w:proofErr w:type="spellEnd"/>
      <w:r>
        <w:rPr>
          <w:rFonts w:ascii="Tahoma" w:hAnsi="Tahoma" w:cs="Tahoma"/>
          <w:sz w:val="22"/>
        </w:rPr>
        <w:t xml:space="preserve"> (França), vindo a falecer em 1744. Refugiado na Inglaterra com seus pais, estudou em Oxford e chegou a ser professor de Filosofia Exper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mental naquela mesma Universidade. Também ensinou em </w:t>
      </w:r>
      <w:proofErr w:type="spellStart"/>
      <w:r>
        <w:rPr>
          <w:rFonts w:ascii="Tahoma" w:hAnsi="Tahoma" w:cs="Tahoma"/>
          <w:sz w:val="22"/>
        </w:rPr>
        <w:t>Westminster</w:t>
      </w:r>
      <w:proofErr w:type="spellEnd"/>
      <w:r>
        <w:rPr>
          <w:rFonts w:ascii="Tahoma" w:hAnsi="Tahoma" w:cs="Tahoma"/>
          <w:sz w:val="22"/>
        </w:rPr>
        <w:t>, onde c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nheceu o matemático Isaac Newton. Viajando pela Holanda, conh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ceu e manteve relações também com outro notável matemático, </w:t>
      </w:r>
      <w:proofErr w:type="spellStart"/>
      <w:r>
        <w:rPr>
          <w:rFonts w:ascii="Tahoma" w:hAnsi="Tahoma" w:cs="Tahoma"/>
          <w:sz w:val="22"/>
        </w:rPr>
        <w:t>H</w:t>
      </w:r>
      <w:r>
        <w:rPr>
          <w:rFonts w:ascii="Tahoma" w:hAnsi="Tahoma" w:cs="Tahoma"/>
          <w:sz w:val="22"/>
        </w:rPr>
        <w:t>y</w:t>
      </w:r>
      <w:r>
        <w:rPr>
          <w:rFonts w:ascii="Tahoma" w:hAnsi="Tahoma" w:cs="Tahoma"/>
          <w:sz w:val="22"/>
        </w:rPr>
        <w:t>ghens</w:t>
      </w:r>
      <w:proofErr w:type="spellEnd"/>
      <w:r>
        <w:rPr>
          <w:rFonts w:ascii="Tahoma" w:hAnsi="Tahoma" w:cs="Tahoma"/>
          <w:sz w:val="22"/>
        </w:rPr>
        <w:t>. Ao longo de sua vida prestou rel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vantes serviços na área das </w:t>
      </w:r>
    </w:p>
    <w:p w:rsidR="00000000" w:rsidRDefault="00000000">
      <w:pPr>
        <w:pStyle w:val="Recuodecorpodetexto"/>
        <w:ind w:left="0"/>
        <w:jc w:val="right"/>
        <w:rPr>
          <w:rFonts w:cs="Tahoma"/>
          <w:b w:val="0"/>
          <w:bCs/>
          <w:sz w:val="20"/>
        </w:rPr>
      </w:pPr>
      <w:r>
        <w:rPr>
          <w:rFonts w:cs="Tahoma"/>
          <w:b w:val="0"/>
          <w:bCs/>
          <w:sz w:val="20"/>
        </w:rPr>
        <w:t>13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</w:p>
    <w:p w:rsidR="00000000" w:rsidRDefault="00000000">
      <w:pPr>
        <w:pStyle w:val="Recuodecorpodetexto"/>
        <w:ind w:left="0"/>
        <w:jc w:val="center"/>
        <w:rPr>
          <w:rFonts w:cs="Tahoma"/>
          <w:sz w:val="22"/>
        </w:rPr>
      </w:pPr>
      <w:r>
        <w:rPr>
          <w:rFonts w:cs="Tahoma"/>
          <w:sz w:val="22"/>
        </w:rPr>
        <w:t>CORPORAÇÕES DE CONSTRUTORES</w:t>
      </w:r>
    </w:p>
    <w:p w:rsidR="00000000" w:rsidRDefault="00000000">
      <w:pPr>
        <w:pStyle w:val="Recuodecorpodetexto"/>
        <w:ind w:left="0" w:firstLine="851"/>
        <w:rPr>
          <w:rFonts w:cs="Tahoma"/>
          <w:sz w:val="10"/>
        </w:rPr>
      </w:pPr>
    </w:p>
    <w:p w:rsidR="00000000" w:rsidRDefault="00000000">
      <w:pPr>
        <w:pStyle w:val="Recuodecorpodetexto"/>
        <w:ind w:left="0" w:firstLine="851"/>
        <w:rPr>
          <w:rFonts w:cs="Tahoma"/>
          <w:sz w:val="22"/>
        </w:rPr>
      </w:pPr>
      <w:r>
        <w:rPr>
          <w:rFonts w:cs="Tahoma"/>
          <w:b w:val="0"/>
          <w:bCs/>
          <w:sz w:val="22"/>
        </w:rPr>
        <w:t>Tão logo os colonos e os nativos das Ilhas Britânicas foram abandonados, começaram a dirigir-lhes a vida, primeir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mente os seus vizinhos celtas da ant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ga Escócia (“</w:t>
      </w:r>
      <w:proofErr w:type="spellStart"/>
      <w:r>
        <w:rPr>
          <w:rFonts w:cs="Tahoma"/>
          <w:b w:val="0"/>
          <w:bCs/>
          <w:sz w:val="22"/>
        </w:rPr>
        <w:t>Picts</w:t>
      </w:r>
      <w:proofErr w:type="spellEnd"/>
      <w:r>
        <w:rPr>
          <w:rFonts w:cs="Tahoma"/>
          <w:b w:val="0"/>
          <w:bCs/>
          <w:sz w:val="22"/>
        </w:rPr>
        <w:t>”), ainda selvagens, e, na seqüência, os saxões como piratas marítimos, tanto nas mont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nhas de Gales quanto nas ilhas do mar da I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>landa. Os artífices que haviam sido convertidos ao cristianismo e aqueles que permanec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ram quando as Legiões romanas deixaram o país, associaram-se 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tre si. Como t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vessem perdido seu elo com a instituição-mãe em Roma, converteram-se simplesmente em “Corporações de Constr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>tores”, mantendo a organização nos mesmos moldes com que se</w:t>
      </w:r>
      <w:r>
        <w:rPr>
          <w:rFonts w:cs="Tahoma"/>
          <w:b w:val="0"/>
          <w:bCs/>
          <w:sz w:val="22"/>
        </w:rPr>
        <w:t>m</w:t>
      </w:r>
      <w:r>
        <w:rPr>
          <w:rFonts w:cs="Tahoma"/>
          <w:b w:val="0"/>
          <w:bCs/>
          <w:sz w:val="22"/>
        </w:rPr>
        <w:t xml:space="preserve">pre haviam trabalhado tão </w:t>
      </w:r>
      <w:proofErr w:type="spellStart"/>
      <w:r>
        <w:rPr>
          <w:rFonts w:cs="Tahoma"/>
          <w:b w:val="0"/>
          <w:bCs/>
          <w:sz w:val="22"/>
        </w:rPr>
        <w:t>proveitosamente</w:t>
      </w:r>
      <w:proofErr w:type="spellEnd"/>
      <w:r>
        <w:rPr>
          <w:rFonts w:cs="Tahoma"/>
          <w:b w:val="0"/>
          <w:bCs/>
          <w:sz w:val="22"/>
        </w:rPr>
        <w:t>, inclusive conservando o nome de</w:t>
      </w:r>
      <w:r>
        <w:rPr>
          <w:rFonts w:cs="Tahoma"/>
          <w:sz w:val="22"/>
        </w:rPr>
        <w:t xml:space="preserve"> “p</w:t>
      </w:r>
      <w:r>
        <w:rPr>
          <w:rFonts w:cs="Tahoma"/>
          <w:sz w:val="22"/>
        </w:rPr>
        <w:t>e</w:t>
      </w:r>
      <w:r>
        <w:rPr>
          <w:rFonts w:cs="Tahoma"/>
          <w:sz w:val="22"/>
        </w:rPr>
        <w:t xml:space="preserve">dreiros-livres” </w:t>
      </w:r>
      <w:r>
        <w:rPr>
          <w:rStyle w:val="Refdenotaderodap"/>
          <w:rFonts w:cs="Tahoma"/>
          <w:sz w:val="22"/>
        </w:rPr>
        <w:t>5</w:t>
      </w:r>
      <w:r>
        <w:rPr>
          <w:rFonts w:cs="Tahoma"/>
          <w:sz w:val="22"/>
        </w:rPr>
        <w:t>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Subseqüentemente, já no terceiro quartel do século V (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nos 401/500), cerca do ano 457 d.C., quando toda a Inglaterra re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tou dominada pelos invasores saxões, os ingleses, lider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dos por monges e padres, acompanhados também pelos Artífices, fugiram para a I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>landa e Escócia, cujos países haviam sido c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vilizados e convertidos à fé cristã e seus habitantes instruídos na arte de con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truir.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Quando se examina a expansão do cristianismo nos p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íses bárbaros ou pagãos e a conversão de seus habitantes à n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va fé, percebe-se prontamente a propagação da arte de constr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>ir pelas corporações de arquitetos, como sucessores imediatos dos col</w:t>
      </w:r>
      <w:r>
        <w:rPr>
          <w:rFonts w:cs="Tahoma"/>
          <w:b w:val="0"/>
          <w:bCs/>
          <w:sz w:val="22"/>
        </w:rPr>
        <w:t>é</w:t>
      </w:r>
      <w:r>
        <w:rPr>
          <w:rFonts w:cs="Tahoma"/>
          <w:b w:val="0"/>
          <w:bCs/>
          <w:sz w:val="22"/>
        </w:rPr>
        <w:t>gios legionários romanos, e naqueles mesmos lugares onde estes últ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 xml:space="preserve">mos estiveram durante a ocupação do solo inglês. Primeiramente, as 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grejas; depois, catedrais e monastérios requeridos pela nova relig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ão. Foi assim que a arquitetura eclesiástica rapidamente irradiou seus efeitos para o desenvolvimento também da constr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>ção civil.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Naquela época, todo o conhecimento religioso e todo o a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>cabouço arquitetural da parte setentrional da Europa estavam co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centrados nas regiões rem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tas da Irlanda e da Escócia; por isso, os missionários haviam retornado à Inglaterra objetivando a conve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 xml:space="preserve">são dos saxões conquistadores, até então pagãos. Da Inglaterra 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queles enérgicos missionários, acompanhados pelos piedosos arqu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tetos, passaram para a Europa Continental, onde desenvolv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ram profícuo trabalho para a conversão das nações escandinavas, intr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duzindo na</w:t>
      </w:r>
    </w:p>
    <w:p w:rsidR="00000000" w:rsidRDefault="00000000">
      <w:pPr>
        <w:pStyle w:val="Recuodecorpodetexto"/>
        <w:ind w:left="0"/>
        <w:rPr>
          <w:rFonts w:ascii="Times New Roman" w:hAnsi="Times New Roman"/>
          <w:b w:val="0"/>
          <w:bCs/>
          <w:sz w:val="10"/>
        </w:rPr>
      </w:pPr>
    </w:p>
    <w:p w:rsidR="00000000" w:rsidRDefault="00000000">
      <w:pPr>
        <w:pStyle w:val="Recuodecorpodetexto"/>
        <w:ind w:left="0"/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</w:rPr>
        <w:t>__________________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2"/>
        </w:rPr>
      </w:pPr>
      <w:r>
        <w:rPr>
          <w:rStyle w:val="Refdenotaderodap"/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Vide Apêndice V.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  <w:r>
        <w:rPr>
          <w:rFonts w:cs="Tahoma"/>
          <w:b w:val="0"/>
          <w:bCs/>
          <w:sz w:val="20"/>
        </w:rPr>
        <w:t>14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Alemanha, Suécia e Noruega – e identicamente na Irlanda – as bê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çãos do cristianismo com os refinamentos de uma vida civ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lizada.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A religião provocou a contestação entre o cristianismo orig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 xml:space="preserve">nal britânico e o poder </w:t>
      </w:r>
      <w:proofErr w:type="spellStart"/>
      <w:r>
        <w:rPr>
          <w:rFonts w:cs="Tahoma"/>
          <w:b w:val="0"/>
          <w:bCs/>
          <w:sz w:val="22"/>
        </w:rPr>
        <w:t>papal</w:t>
      </w:r>
      <w:proofErr w:type="spellEnd"/>
      <w:r>
        <w:rPr>
          <w:rFonts w:cs="Tahoma"/>
          <w:b w:val="0"/>
          <w:bCs/>
          <w:sz w:val="22"/>
        </w:rPr>
        <w:t>, mas após anos de controvérsia acab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ram f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 xml:space="preserve">nalmente os bispos ingleses submetidos ao Papa. Tão logo a autoridade </w:t>
      </w:r>
      <w:proofErr w:type="spellStart"/>
      <w:r>
        <w:rPr>
          <w:rFonts w:cs="Tahoma"/>
          <w:b w:val="0"/>
          <w:bCs/>
          <w:sz w:val="22"/>
        </w:rPr>
        <w:t>papal</w:t>
      </w:r>
      <w:proofErr w:type="spellEnd"/>
      <w:r>
        <w:rPr>
          <w:rFonts w:cs="Tahoma"/>
          <w:b w:val="0"/>
          <w:bCs/>
          <w:sz w:val="22"/>
        </w:rPr>
        <w:t xml:space="preserve"> firmou-se em toda a Europa, a hi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rarquia católica romana assegurou-se dos serviços das Corpor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ções de Construtores, que, sob o patrocínio do Papa e dos bi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 xml:space="preserve">pados, foram por toda parte empregados como </w:t>
      </w:r>
      <w:r>
        <w:rPr>
          <w:rFonts w:cs="Tahoma"/>
          <w:sz w:val="22"/>
        </w:rPr>
        <w:t>“pedreiros-livres vola</w:t>
      </w:r>
      <w:r>
        <w:rPr>
          <w:rFonts w:cs="Tahoma"/>
          <w:sz w:val="22"/>
        </w:rPr>
        <w:t>n</w:t>
      </w:r>
      <w:r>
        <w:rPr>
          <w:rFonts w:cs="Tahoma"/>
          <w:sz w:val="22"/>
        </w:rPr>
        <w:t xml:space="preserve">tes” </w:t>
      </w:r>
      <w:r>
        <w:rPr>
          <w:rFonts w:cs="Tahoma"/>
          <w:b w:val="0"/>
          <w:bCs/>
          <w:sz w:val="22"/>
        </w:rPr>
        <w:t xml:space="preserve">ou </w:t>
      </w:r>
      <w:r>
        <w:rPr>
          <w:rFonts w:cs="Tahoma"/>
          <w:sz w:val="22"/>
        </w:rPr>
        <w:t>“viajantes”</w:t>
      </w:r>
      <w:r>
        <w:rPr>
          <w:rFonts w:cs="Tahoma"/>
          <w:b w:val="0"/>
          <w:bCs/>
          <w:sz w:val="22"/>
        </w:rPr>
        <w:t xml:space="preserve"> (porque se deslocavam de um para outro lugar) na construção de edifícios eclesiásticos e suntuosos. A partir daí ir-se-ão encontrar e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sas Corporações exerce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do sua arte em todos os países; em todos os lugares se revelando pela identificação de seus desenhos e traç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dos, que foram controlados por regras universalmente aceitas, mo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 xml:space="preserve">trando em cada momento e em cada obra as características de uma corporação ou </w:t>
      </w:r>
      <w:proofErr w:type="spellStart"/>
      <w:r>
        <w:rPr>
          <w:rFonts w:cs="Tahoma"/>
          <w:b w:val="0"/>
          <w:bCs/>
          <w:sz w:val="22"/>
        </w:rPr>
        <w:t>guilda</w:t>
      </w:r>
      <w:proofErr w:type="spellEnd"/>
      <w:r>
        <w:rPr>
          <w:rFonts w:cs="Tahoma"/>
          <w:b w:val="0"/>
          <w:bCs/>
          <w:sz w:val="22"/>
        </w:rPr>
        <w:t xml:space="preserve"> de profissionais da A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>quitetura.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i/>
          <w:iCs/>
          <w:sz w:val="22"/>
        </w:rPr>
      </w:pPr>
      <w:r>
        <w:rPr>
          <w:rFonts w:cs="Tahoma"/>
          <w:b w:val="0"/>
          <w:bCs/>
          <w:sz w:val="22"/>
        </w:rPr>
        <w:t>Na Inglaterra as Fraternidades de Construtores ou Pedre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ros-Livres estiveram sujeitas a muitas adversidades, desde as rep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tidas invasões de escoceses, irlandeses, d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namarqueses e saxões – que impediam seus trabalhos e ainda os forçavam a manter suas v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 xml:space="preserve">das de acordo com o suposto mais antigo Manuscrito então </w:t>
      </w:r>
      <w:proofErr w:type="spellStart"/>
      <w:r>
        <w:rPr>
          <w:rFonts w:cs="Tahoma"/>
          <w:b w:val="0"/>
          <w:bCs/>
          <w:sz w:val="22"/>
        </w:rPr>
        <w:t>existe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te</w:t>
      </w:r>
      <w:r>
        <w:rPr>
          <w:rStyle w:val="Refdenotaderodap"/>
          <w:rFonts w:cs="Tahoma"/>
          <w:b w:val="0"/>
          <w:bCs/>
          <w:sz w:val="22"/>
        </w:rPr>
        <w:t>6</w:t>
      </w:r>
      <w:proofErr w:type="spellEnd"/>
      <w:r>
        <w:rPr>
          <w:rFonts w:cs="Tahoma"/>
          <w:b w:val="0"/>
          <w:bCs/>
          <w:sz w:val="22"/>
        </w:rPr>
        <w:t xml:space="preserve"> - até o ano 926, quando se reuniram em assembléia geral na c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dade de YORK e foram delineadas as e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truturas que governariam a arquitetura i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glesa pelos seguintes 800 anos. Naquele Manuscrito foi encontrada uma lenda, que a Maçonaria atual aceita como pa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>cela de sua história autêntica. Essa lenda veio a ser apresentada pelo Dr. JAMES ANDERSON no seu primeiro “Livro das Constituições”, de 1723, posterio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>mente aceito e publicado por WILLIAM PRESTON, e que continha as s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 xml:space="preserve">guintes palavras: </w:t>
      </w:r>
      <w:r>
        <w:rPr>
          <w:rFonts w:cs="Tahoma"/>
          <w:b w:val="0"/>
          <w:bCs/>
          <w:i/>
          <w:iCs/>
          <w:sz w:val="22"/>
        </w:rPr>
        <w:t xml:space="preserve">“Edward, o Velho, faleceu em 924 e foi sucedido por ATHELSTANE </w:t>
      </w:r>
      <w:r>
        <w:rPr>
          <w:rStyle w:val="Refdenotaderodap"/>
          <w:rFonts w:cs="Tahoma"/>
          <w:b w:val="0"/>
          <w:bCs/>
          <w:i/>
          <w:iCs/>
          <w:sz w:val="22"/>
        </w:rPr>
        <w:t>7</w:t>
      </w:r>
      <w:r>
        <w:rPr>
          <w:rFonts w:cs="Tahoma"/>
          <w:b w:val="0"/>
          <w:bCs/>
          <w:i/>
          <w:iCs/>
          <w:sz w:val="22"/>
        </w:rPr>
        <w:t>, seu filho, que indicou seu i</w:t>
      </w:r>
      <w:r>
        <w:rPr>
          <w:rFonts w:cs="Tahoma"/>
          <w:b w:val="0"/>
          <w:bCs/>
          <w:i/>
          <w:iCs/>
          <w:sz w:val="22"/>
        </w:rPr>
        <w:t>r</w:t>
      </w:r>
      <w:r>
        <w:rPr>
          <w:rFonts w:cs="Tahoma"/>
          <w:b w:val="0"/>
          <w:bCs/>
          <w:i/>
          <w:iCs/>
          <w:sz w:val="22"/>
        </w:rPr>
        <w:t>mão, EDWIN, para Chefe dos Pedreiros. Esse príncipe obteve uma carta-régia de ATHELSTANE conferindo-lhe poderes p</w:t>
      </w:r>
      <w:r>
        <w:rPr>
          <w:rFonts w:cs="Tahoma"/>
          <w:b w:val="0"/>
          <w:bCs/>
          <w:i/>
          <w:iCs/>
          <w:sz w:val="22"/>
        </w:rPr>
        <w:t>a</w:t>
      </w:r>
      <w:r>
        <w:rPr>
          <w:rFonts w:cs="Tahoma"/>
          <w:b w:val="0"/>
          <w:bCs/>
          <w:i/>
          <w:iCs/>
          <w:sz w:val="22"/>
        </w:rPr>
        <w:t>ra representá-lo anualmente na confraterniz</w:t>
      </w:r>
      <w:r>
        <w:rPr>
          <w:rFonts w:cs="Tahoma"/>
          <w:b w:val="0"/>
          <w:bCs/>
          <w:i/>
          <w:iCs/>
          <w:sz w:val="22"/>
        </w:rPr>
        <w:t>a</w:t>
      </w:r>
      <w:r>
        <w:rPr>
          <w:rFonts w:cs="Tahoma"/>
          <w:b w:val="0"/>
          <w:bCs/>
          <w:i/>
          <w:iCs/>
          <w:sz w:val="22"/>
        </w:rPr>
        <w:t>ção em YORK.</w:t>
      </w:r>
      <w:r>
        <w:rPr>
          <w:rFonts w:cs="Tahoma"/>
          <w:i/>
          <w:iCs/>
          <w:sz w:val="22"/>
        </w:rPr>
        <w:t xml:space="preserve"> Nessa cidade foi fundada em 926 a Primeira Grande Loja da Ingl</w:t>
      </w:r>
      <w:r>
        <w:rPr>
          <w:rFonts w:cs="Tahoma"/>
          <w:i/>
          <w:iCs/>
          <w:sz w:val="22"/>
        </w:rPr>
        <w:t>a</w:t>
      </w:r>
      <w:r>
        <w:rPr>
          <w:rFonts w:cs="Tahoma"/>
          <w:i/>
          <w:iCs/>
          <w:sz w:val="22"/>
        </w:rPr>
        <w:t xml:space="preserve">terra, que foi presidida por EDWIN, como Grão-Mestre. </w:t>
      </w:r>
      <w:r>
        <w:rPr>
          <w:rFonts w:cs="Tahoma"/>
          <w:b w:val="0"/>
          <w:bCs/>
          <w:i/>
          <w:iCs/>
          <w:sz w:val="22"/>
        </w:rPr>
        <w:t>Aqui muitos ant</w:t>
      </w:r>
      <w:r>
        <w:rPr>
          <w:rFonts w:cs="Tahoma"/>
          <w:b w:val="0"/>
          <w:bCs/>
          <w:i/>
          <w:iCs/>
          <w:sz w:val="22"/>
        </w:rPr>
        <w:t>i</w:t>
      </w:r>
      <w:r>
        <w:rPr>
          <w:rFonts w:cs="Tahoma"/>
          <w:b w:val="0"/>
          <w:bCs/>
          <w:i/>
          <w:iCs/>
          <w:sz w:val="22"/>
        </w:rPr>
        <w:t>gos escritos foram redigidos em grego, latim  e  outras  lí</w:t>
      </w:r>
      <w:r>
        <w:rPr>
          <w:rFonts w:cs="Tahoma"/>
          <w:b w:val="0"/>
          <w:bCs/>
          <w:i/>
          <w:iCs/>
          <w:sz w:val="22"/>
        </w:rPr>
        <w:t>n</w:t>
      </w:r>
      <w:r>
        <w:rPr>
          <w:rFonts w:cs="Tahoma"/>
          <w:b w:val="0"/>
          <w:bCs/>
          <w:i/>
          <w:iCs/>
          <w:sz w:val="22"/>
        </w:rPr>
        <w:t xml:space="preserve">guas,  dos </w:t>
      </w:r>
    </w:p>
    <w:p w:rsidR="00000000" w:rsidRDefault="00000000">
      <w:pPr>
        <w:pStyle w:val="Recuodecorpodetexto"/>
        <w:ind w:left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</w:t>
      </w:r>
    </w:p>
    <w:p w:rsidR="00000000" w:rsidRDefault="00000000">
      <w:pPr>
        <w:pStyle w:val="Recuodecorpodetexto"/>
        <w:ind w:left="0"/>
        <w:rPr>
          <w:rFonts w:ascii="Times New Roman" w:hAnsi="Times New Roman"/>
          <w:sz w:val="20"/>
        </w:rPr>
      </w:pPr>
      <w:r>
        <w:rPr>
          <w:rStyle w:val="Refdenotaderodap"/>
          <w:rFonts w:ascii="Times New Roman" w:hAnsi="Times New Roman"/>
          <w:sz w:val="20"/>
        </w:rPr>
        <w:t>6</w:t>
      </w:r>
      <w:r>
        <w:rPr>
          <w:rFonts w:ascii="Times New Roman" w:hAnsi="Times New Roman"/>
          <w:sz w:val="20"/>
        </w:rPr>
        <w:t xml:space="preserve"> O ‘Manuscrito </w:t>
      </w:r>
      <w:proofErr w:type="spellStart"/>
      <w:r>
        <w:rPr>
          <w:rFonts w:ascii="Times New Roman" w:hAnsi="Times New Roman"/>
          <w:sz w:val="20"/>
        </w:rPr>
        <w:t>Regius</w:t>
      </w:r>
      <w:proofErr w:type="spellEnd"/>
      <w:r>
        <w:rPr>
          <w:rFonts w:ascii="Times New Roman" w:hAnsi="Times New Roman"/>
          <w:sz w:val="20"/>
        </w:rPr>
        <w:t>’, de que se ocupará o Apêndice VI.</w:t>
      </w:r>
    </w:p>
    <w:p w:rsidR="00000000" w:rsidRDefault="00000000">
      <w:pPr>
        <w:pStyle w:val="Recuodecorpodetexto"/>
        <w:ind w:left="0"/>
        <w:rPr>
          <w:rFonts w:ascii="Times New Roman" w:hAnsi="Times New Roman"/>
          <w:sz w:val="20"/>
        </w:rPr>
      </w:pPr>
      <w:r>
        <w:rPr>
          <w:rStyle w:val="Refdenotaderodap"/>
          <w:rFonts w:ascii="Times New Roman" w:hAnsi="Times New Roman"/>
          <w:sz w:val="20"/>
        </w:rPr>
        <w:t>7</w:t>
      </w:r>
      <w:r>
        <w:rPr>
          <w:rFonts w:ascii="Times New Roman" w:hAnsi="Times New Roman"/>
          <w:sz w:val="20"/>
        </w:rPr>
        <w:t xml:space="preserve"> Vide Apêndice III.</w:t>
      </w:r>
    </w:p>
    <w:p w:rsidR="00000000" w:rsidRDefault="00000000">
      <w:pPr>
        <w:pStyle w:val="Textodenotaderodap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43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</w:p>
    <w:p w:rsidR="00000000" w:rsidRDefault="00000000">
      <w:pPr>
        <w:pStyle w:val="Textodenotaderodap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e da Irlanda, sendo encorajados e foment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dos por muitas pessoas ligadas à nobreza da Corte.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As duas Grandes Lojas continuaram a existir em recíproca oposição, estendendo seus cismas a outros países, esp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cialmente na América, até o ano de 1813, quando, sob o Grão-Mestrado do D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 xml:space="preserve">que de </w:t>
      </w:r>
      <w:proofErr w:type="spellStart"/>
      <w:r>
        <w:rPr>
          <w:rFonts w:ascii="Tahoma" w:hAnsi="Tahoma" w:cs="Tahoma"/>
          <w:sz w:val="22"/>
        </w:rPr>
        <w:t>Sussex</w:t>
      </w:r>
      <w:proofErr w:type="spellEnd"/>
      <w:r>
        <w:rPr>
          <w:rFonts w:ascii="Tahoma" w:hAnsi="Tahoma" w:cs="Tahoma"/>
          <w:sz w:val="22"/>
        </w:rPr>
        <w:t>, relacionado aos “Maçons Modernos”, e seu i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 xml:space="preserve">mão, o Duque de </w:t>
      </w:r>
      <w:proofErr w:type="spellStart"/>
      <w:r>
        <w:rPr>
          <w:rFonts w:ascii="Tahoma" w:hAnsi="Tahoma" w:cs="Tahoma"/>
          <w:sz w:val="22"/>
        </w:rPr>
        <w:t>Kent</w:t>
      </w:r>
      <w:proofErr w:type="spellEnd"/>
      <w:r>
        <w:rPr>
          <w:rFonts w:ascii="Tahoma" w:hAnsi="Tahoma" w:cs="Tahoma"/>
          <w:sz w:val="22"/>
        </w:rPr>
        <w:t>, relacionado aos “Maçons Antigos”, uniram-se fina</w:t>
      </w:r>
      <w:r>
        <w:rPr>
          <w:rFonts w:ascii="Tahoma" w:hAnsi="Tahoma" w:cs="Tahoma"/>
          <w:sz w:val="22"/>
        </w:rPr>
        <w:t>l</w:t>
      </w:r>
      <w:r>
        <w:rPr>
          <w:rFonts w:ascii="Tahoma" w:hAnsi="Tahoma" w:cs="Tahoma"/>
          <w:sz w:val="22"/>
        </w:rPr>
        <w:t>mente sob o nome de GRANDE LOJA UNIDA DA I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GLATERRA. 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Note-se, entretanto, que a “Grande Loja de Toda a Inglate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ra”, em York (localizada no Norte desse País), continuou trab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lhando até 1792, vindo a pa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tir daí a entrar em declínio até aquela união em 1813.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Tal é a história resumida da </w:t>
      </w:r>
      <w:proofErr w:type="spellStart"/>
      <w:r>
        <w:rPr>
          <w:rFonts w:ascii="Tahoma" w:hAnsi="Tahoma" w:cs="Tahoma"/>
          <w:sz w:val="22"/>
        </w:rPr>
        <w:t>Franco-Maçonaria</w:t>
      </w:r>
      <w:proofErr w:type="spellEnd"/>
      <w:r>
        <w:rPr>
          <w:rFonts w:ascii="Tahoma" w:hAnsi="Tahoma" w:cs="Tahoma"/>
          <w:sz w:val="22"/>
        </w:rPr>
        <w:t xml:space="preserve"> na Inglate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ra, como narrada por todos os escritores maçons nos últ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mos dois séculos. Espalhou-se em outros países com mais ou menos 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tividade através da instrumentalidade da Grande Loja da Inglate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ra, que se tornou, na verdade, a “Loja-Mãe do Mu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do”.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Sob o modelo inglês vieram a surgir crescentemente as L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jas em outros países: na França, a partir de 1727; na Holanda, em 1731; na Alemanha, em 1733; e na Itália, em 1735. Na Amér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ca a </w:t>
      </w:r>
      <w:proofErr w:type="spellStart"/>
      <w:r>
        <w:rPr>
          <w:rFonts w:ascii="Tahoma" w:hAnsi="Tahoma" w:cs="Tahoma"/>
          <w:sz w:val="22"/>
        </w:rPr>
        <w:t>Franco-Maçonaria</w:t>
      </w:r>
      <w:proofErr w:type="spellEnd"/>
      <w:r>
        <w:rPr>
          <w:rFonts w:ascii="Tahoma" w:hAnsi="Tahoma" w:cs="Tahoma"/>
          <w:sz w:val="22"/>
        </w:rPr>
        <w:t xml:space="preserve"> foi instalada em Boston, Estado de Mass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chusetts, em 1733.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b/>
          <w:bCs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  <w:lang w:val="en-US"/>
        </w:rPr>
      </w:pPr>
      <w:r>
        <w:rPr>
          <w:rFonts w:ascii="Tahoma" w:hAnsi="Tahoma" w:cs="Tahoma"/>
          <w:b/>
          <w:bCs/>
          <w:sz w:val="22"/>
          <w:lang w:val="en-US"/>
        </w:rPr>
        <w:t>JAMES ANDERSON,</w:t>
      </w: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"/>
          <w:lang w:val="en-US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8"/>
          <w:lang w:val="en-US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  <w:lang w:val="en-US"/>
        </w:rPr>
      </w:pPr>
      <w:r>
        <w:rPr>
          <w:rFonts w:ascii="Tahoma" w:hAnsi="Tahoma" w:cs="Tahoma"/>
          <w:b/>
          <w:bCs/>
          <w:sz w:val="22"/>
          <w:lang w:val="en-US"/>
        </w:rPr>
        <w:t>JÉAN-THÉOPHILLE DÉSAGUILLIERS</w:t>
      </w: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"/>
          <w:lang w:val="en-US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8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ANDRÉ-MICHEL DE RAMSAY</w:t>
      </w:r>
    </w:p>
    <w:p w:rsidR="00000000" w:rsidRDefault="00000000">
      <w:pPr>
        <w:pStyle w:val="Textodenotaderodap"/>
        <w:ind w:firstLine="851"/>
        <w:jc w:val="center"/>
        <w:rPr>
          <w:rFonts w:ascii="Tahoma" w:hAnsi="Tahoma" w:cs="Tahoma"/>
          <w:b/>
          <w:bCs/>
          <w:sz w:val="18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Esses três personagens conviveram na mesma época em que desabrochava o Período Especulativo da Maçon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ria e para ele deram as melhores de suas contribuições, universalmente reconh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cidas pelos autores maç</w:t>
      </w:r>
      <w:r>
        <w:rPr>
          <w:rFonts w:ascii="Tahoma" w:hAnsi="Tahoma" w:cs="Tahoma"/>
          <w:sz w:val="22"/>
        </w:rPr>
        <w:t>ô</w:t>
      </w:r>
      <w:r>
        <w:rPr>
          <w:rFonts w:ascii="Tahoma" w:hAnsi="Tahoma" w:cs="Tahoma"/>
          <w:sz w:val="22"/>
        </w:rPr>
        <w:t>nicos.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b/>
          <w:bCs/>
          <w:sz w:val="22"/>
        </w:rPr>
        <w:t>JAMES ANDERSON</w:t>
      </w:r>
      <w:r>
        <w:rPr>
          <w:rFonts w:ascii="Tahoma" w:hAnsi="Tahoma" w:cs="Tahoma"/>
          <w:sz w:val="22"/>
        </w:rPr>
        <w:t xml:space="preserve"> nasceu em </w:t>
      </w:r>
      <w:proofErr w:type="spellStart"/>
      <w:r>
        <w:rPr>
          <w:rFonts w:ascii="Tahoma" w:hAnsi="Tahoma" w:cs="Tahoma"/>
          <w:sz w:val="22"/>
        </w:rPr>
        <w:t>Aberdeen</w:t>
      </w:r>
      <w:proofErr w:type="spellEnd"/>
      <w:r>
        <w:rPr>
          <w:rFonts w:ascii="Tahoma" w:hAnsi="Tahoma" w:cs="Tahoma"/>
          <w:sz w:val="22"/>
        </w:rPr>
        <w:t>, na Escócia, em 1684, vindo a falecer em 1739. Nunca se chegou a saber quando foi iniciado na Maçonaria, embora o fosse, vindo a tocar a ele a respo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sabilidade de organizar a Maçonaria Espec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lativa. Era formado pela Universidade da própria cidade onde nasceu, tendo sido pastor pr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 xml:space="preserve">testante. Foi o autor do </w:t>
      </w:r>
      <w:r>
        <w:rPr>
          <w:rFonts w:ascii="Tahoma" w:hAnsi="Tahoma" w:cs="Tahoma"/>
          <w:i/>
          <w:iCs/>
          <w:sz w:val="22"/>
        </w:rPr>
        <w:t>“Livro das Constituições”</w:t>
      </w:r>
      <w:r>
        <w:rPr>
          <w:rFonts w:ascii="Tahoma" w:hAnsi="Tahoma" w:cs="Tahoma"/>
          <w:sz w:val="22"/>
        </w:rPr>
        <w:t xml:space="preserve"> Maçônicas, publ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cada sua primeira edição em 1723 e a s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gunda em 1738, quase que 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42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  <w:r>
        <w:rPr>
          <w:rFonts w:ascii="Tahoma" w:hAnsi="Tahoma" w:cs="Tahoma"/>
          <w:sz w:val="22"/>
        </w:rPr>
        <w:t>completamente Especulativa em seu caráter. Deixou de erguer te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plos materiais para devotar-se ao soerguimento de templos espirit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ais. Manteve as ferramentas e os termos técnicos da arte de constr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ir tais como existiram na instituição original operativa, col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gando-os ao simbolismo religi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so que eles comunicavam.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4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Tornaram-se aqueles Maçons os atualmente chamados “Maçons Livres” (</w:t>
      </w:r>
      <w:r>
        <w:rPr>
          <w:rFonts w:ascii="Tahoma" w:hAnsi="Tahoma" w:cs="Tahoma"/>
          <w:i/>
          <w:iCs/>
          <w:sz w:val="22"/>
        </w:rPr>
        <w:t>‘</w:t>
      </w:r>
      <w:proofErr w:type="spellStart"/>
      <w:r>
        <w:rPr>
          <w:rFonts w:ascii="Tahoma" w:hAnsi="Tahoma" w:cs="Tahoma"/>
          <w:i/>
          <w:iCs/>
          <w:sz w:val="22"/>
        </w:rPr>
        <w:t>freemasons</w:t>
      </w:r>
      <w:proofErr w:type="spellEnd"/>
      <w:r>
        <w:rPr>
          <w:rFonts w:ascii="Tahoma" w:hAnsi="Tahoma" w:cs="Tahoma"/>
          <w:i/>
          <w:iCs/>
          <w:sz w:val="22"/>
        </w:rPr>
        <w:t>’</w:t>
      </w:r>
      <w:r>
        <w:rPr>
          <w:rFonts w:ascii="Tahoma" w:hAnsi="Tahoma" w:cs="Tahoma"/>
          <w:sz w:val="22"/>
        </w:rPr>
        <w:t>), estabelecendo um imperecível fu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damento que a Sublime Inst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tuição exibe a toda a Humanidade e, como jamais visto, o mais maravilhoso sistema de si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bolismo moral e religioso.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4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As Grandes Lojas de York e de Londres conservaram 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tre si uma notável relação de fraternidade e intercambiaram seus rec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nhecimentos até 1725; a partir daí, cresceram as dissensões, not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damente quando a questão territorial passou dos limites, ca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sando recíprocos protestos, vindo a cessar em 1735 todas as relações fr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ternais entre essas duas Grandes Lojas.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4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Desde aquela época os Maçons de York consideravam seus interesses distintos daqueles dos Maçons subordinados à Grande L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ja de Londres. Três anos após, em 1738, várias Lojas insatisfeitas com a conduta da Grande Loja da I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glaterra, dela se separaram, passando a não reconhecer as sessões que não tivessem sido autor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zadas com a finalidade de in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ciação. 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4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Aproveitando-se da brecha entre as Grandes Lojas de York e de Londres, assumiram os Maçons da primeira o título de “Maçons de York”. Sobrepondo-se à determinação da Grande L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ja de Londres para porem em estrita execução as leis que se op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nham à secessão, isto é, ao cisma que as levou à separação 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tre si, ainda aqueles Maçons posteriormente vieram a se separar da j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risdição londrina para assumir a denominação de “Maçons Antigos de York”. Anunci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ram que os antigos “</w:t>
      </w:r>
      <w:proofErr w:type="spellStart"/>
      <w:r>
        <w:rPr>
          <w:rFonts w:ascii="Tahoma" w:hAnsi="Tahoma" w:cs="Tahoma"/>
          <w:sz w:val="22"/>
        </w:rPr>
        <w:t>landmarks</w:t>
      </w:r>
      <w:proofErr w:type="spellEnd"/>
      <w:r>
        <w:rPr>
          <w:rFonts w:ascii="Tahoma" w:hAnsi="Tahoma" w:cs="Tahoma"/>
          <w:sz w:val="22"/>
        </w:rPr>
        <w:t>” passaram a ser exclusivamente pr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servados por eles, declarando que as Lojas regulares haviam adot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do novos planos bem como sancionado in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vações que os levavam a ad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tar o nome de “Maçons Modernos”.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6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Em 1739 estabeleceram uma nova “Grande Loja dos 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çons Antigos de York”, e perseverando nas medidas que haviam 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dotado, mantiveram as festas e comunicações tradicionalmente an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 xml:space="preserve">ais. Logo em seguida foram reconhecidos pela Maçonaria da Escócia </w:t>
      </w:r>
    </w:p>
    <w:p w:rsidR="00000000" w:rsidRDefault="00000000">
      <w:pPr>
        <w:pStyle w:val="Recuodecorpodetexto"/>
        <w:ind w:left="0"/>
        <w:jc w:val="right"/>
        <w:rPr>
          <w:rFonts w:cs="Tahoma"/>
          <w:b w:val="0"/>
          <w:bCs/>
          <w:sz w:val="20"/>
        </w:rPr>
      </w:pPr>
      <w:r>
        <w:rPr>
          <w:rFonts w:cs="Tahoma"/>
          <w:b w:val="0"/>
          <w:bCs/>
          <w:sz w:val="20"/>
        </w:rPr>
        <w:t>15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i/>
          <w:iCs/>
          <w:w w:val="103"/>
          <w:sz w:val="22"/>
        </w:rPr>
        <w:t>quais se diz que foram extraídas as Constituições da Loja Ingl</w:t>
      </w:r>
      <w:r>
        <w:rPr>
          <w:rFonts w:cs="Tahoma"/>
          <w:b w:val="0"/>
          <w:bCs/>
          <w:i/>
          <w:iCs/>
          <w:w w:val="103"/>
          <w:sz w:val="22"/>
        </w:rPr>
        <w:t>e</w:t>
      </w:r>
      <w:r>
        <w:rPr>
          <w:rFonts w:cs="Tahoma"/>
          <w:b w:val="0"/>
          <w:bCs/>
          <w:i/>
          <w:iCs/>
          <w:w w:val="103"/>
          <w:sz w:val="22"/>
        </w:rPr>
        <w:t xml:space="preserve">sa”. </w:t>
      </w:r>
      <w:r>
        <w:rPr>
          <w:rFonts w:cs="Tahoma"/>
          <w:b w:val="0"/>
          <w:bCs/>
          <w:sz w:val="22"/>
        </w:rPr>
        <w:t>É esse código de leis que teria sido adotado naquela A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sembléia em 926 e que se teria tornado a base sobre a qual foram moldadas t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das as subseqüentes Constituições Maçôn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cas.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A convocação dessa Assembléia prova que os pedre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ros-livres (“</w:t>
      </w:r>
      <w:proofErr w:type="spellStart"/>
      <w:r>
        <w:rPr>
          <w:rFonts w:cs="Tahoma"/>
          <w:b w:val="0"/>
          <w:bCs/>
          <w:sz w:val="22"/>
        </w:rPr>
        <w:t>freemasons</w:t>
      </w:r>
      <w:proofErr w:type="spellEnd"/>
      <w:r>
        <w:rPr>
          <w:rFonts w:cs="Tahoma"/>
          <w:b w:val="0"/>
          <w:bCs/>
          <w:sz w:val="22"/>
        </w:rPr>
        <w:t>”) estiveram em atividade no reino i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glês, o que, de fato, é também provado pelos registros das construções que re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lizaram naquele período tão antigo, traduzidas pelas catedrais, ab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dias e castelos. Data-se, portanto, a Assembléia de York, como co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>po nacional, a primeira conhecida e reconhecida organ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zação da Confraria de Pedreiros ou Grande Loja, na Inglaterra.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Após aquela Assembléia Geral, a Fraternidade experime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tou, como nos outros países, seus períodos de prosperidade e dec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dência. Por longo tempo a Assembléia de York exerceu a jurisdição maçônica sobre toda a Ingl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terra; mas em 1567 os Maçons do sul da Ilha elegeram “SIR” THOMAS GRESHAM, notável c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merciante, seu Grão-Mestre, que foi sucedido por CHA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 xml:space="preserve">LES HOWARD, Conde de </w:t>
      </w:r>
      <w:proofErr w:type="spellStart"/>
      <w:r>
        <w:rPr>
          <w:rFonts w:cs="Tahoma"/>
          <w:b w:val="0"/>
          <w:bCs/>
          <w:sz w:val="22"/>
        </w:rPr>
        <w:t>Effingham</w:t>
      </w:r>
      <w:proofErr w:type="spellEnd"/>
      <w:r>
        <w:rPr>
          <w:rFonts w:cs="Tahoma"/>
          <w:b w:val="0"/>
          <w:bCs/>
          <w:sz w:val="22"/>
        </w:rPr>
        <w:t xml:space="preserve">, e depois por GEORGE HASTINGS, Conde de </w:t>
      </w:r>
      <w:proofErr w:type="spellStart"/>
      <w:r>
        <w:rPr>
          <w:rFonts w:cs="Tahoma"/>
          <w:b w:val="0"/>
          <w:bCs/>
          <w:sz w:val="22"/>
        </w:rPr>
        <w:t>Huntin</w:t>
      </w:r>
      <w:r>
        <w:rPr>
          <w:rFonts w:cs="Tahoma"/>
          <w:b w:val="0"/>
          <w:bCs/>
          <w:sz w:val="22"/>
        </w:rPr>
        <w:t>g</w:t>
      </w:r>
      <w:r>
        <w:rPr>
          <w:rFonts w:cs="Tahoma"/>
          <w:b w:val="0"/>
          <w:bCs/>
          <w:sz w:val="22"/>
        </w:rPr>
        <w:t>don</w:t>
      </w:r>
      <w:proofErr w:type="spellEnd"/>
      <w:r>
        <w:rPr>
          <w:rFonts w:cs="Tahoma"/>
          <w:b w:val="0"/>
          <w:bCs/>
          <w:sz w:val="22"/>
        </w:rPr>
        <w:t xml:space="preserve">; e ambos posteriormente sucedidos em 1607 por INIGO </w:t>
      </w:r>
      <w:proofErr w:type="spellStart"/>
      <w:r>
        <w:rPr>
          <w:rFonts w:cs="Tahoma"/>
          <w:b w:val="0"/>
          <w:bCs/>
          <w:sz w:val="22"/>
        </w:rPr>
        <w:t>J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NES</w:t>
      </w:r>
      <w:r>
        <w:rPr>
          <w:rStyle w:val="Refdenotaderodap"/>
          <w:rFonts w:cs="Tahoma"/>
          <w:b w:val="0"/>
          <w:bCs/>
          <w:sz w:val="22"/>
        </w:rPr>
        <w:t>8</w:t>
      </w:r>
      <w:proofErr w:type="spellEnd"/>
      <w:r>
        <w:rPr>
          <w:rFonts w:cs="Tahoma"/>
          <w:b w:val="0"/>
          <w:bCs/>
          <w:sz w:val="22"/>
        </w:rPr>
        <w:t>, que incutiu nas Lojas inglesas a vocação para a espiritualid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 xml:space="preserve">de. </w:t>
      </w:r>
      <w:r>
        <w:rPr>
          <w:rFonts w:cs="Tahoma"/>
          <w:sz w:val="22"/>
        </w:rPr>
        <w:t>Estes os homens que, sem serem arquitetos ou pedre</w:t>
      </w:r>
      <w:r>
        <w:rPr>
          <w:rFonts w:cs="Tahoma"/>
          <w:sz w:val="22"/>
        </w:rPr>
        <w:t>i</w:t>
      </w:r>
      <w:r>
        <w:rPr>
          <w:rFonts w:cs="Tahoma"/>
          <w:sz w:val="22"/>
        </w:rPr>
        <w:t>ros, mas dotados de avantajada cultura e posição social, f</w:t>
      </w:r>
      <w:r>
        <w:rPr>
          <w:rFonts w:cs="Tahoma"/>
          <w:sz w:val="22"/>
        </w:rPr>
        <w:t>o</w:t>
      </w:r>
      <w:r>
        <w:rPr>
          <w:rFonts w:cs="Tahoma"/>
          <w:sz w:val="22"/>
        </w:rPr>
        <w:t>ram admitidos como membros da Confraria sob a design</w:t>
      </w:r>
      <w:r>
        <w:rPr>
          <w:rFonts w:cs="Tahoma"/>
          <w:sz w:val="22"/>
        </w:rPr>
        <w:t>a</w:t>
      </w:r>
      <w:r>
        <w:rPr>
          <w:rFonts w:cs="Tahoma"/>
          <w:sz w:val="22"/>
        </w:rPr>
        <w:t>ção de “aceitos”, o que veio a dar or</w:t>
      </w:r>
      <w:r>
        <w:rPr>
          <w:rFonts w:cs="Tahoma"/>
          <w:sz w:val="22"/>
        </w:rPr>
        <w:t>i</w:t>
      </w:r>
      <w:r>
        <w:rPr>
          <w:rFonts w:cs="Tahoma"/>
          <w:sz w:val="22"/>
        </w:rPr>
        <w:t xml:space="preserve">gem à atual expressão </w:t>
      </w:r>
      <w:r>
        <w:rPr>
          <w:rFonts w:cs="Tahoma"/>
          <w:i/>
          <w:iCs/>
          <w:sz w:val="22"/>
        </w:rPr>
        <w:t>“Maçons Livres e Ace</w:t>
      </w:r>
      <w:r>
        <w:rPr>
          <w:rFonts w:cs="Tahoma"/>
          <w:i/>
          <w:iCs/>
          <w:sz w:val="22"/>
        </w:rPr>
        <w:t>i</w:t>
      </w:r>
      <w:r>
        <w:rPr>
          <w:rFonts w:cs="Tahoma"/>
          <w:i/>
          <w:iCs/>
          <w:sz w:val="22"/>
        </w:rPr>
        <w:t>tos”</w:t>
      </w:r>
      <w:r>
        <w:rPr>
          <w:rFonts w:cs="Tahoma"/>
          <w:sz w:val="22"/>
        </w:rPr>
        <w:t>.</w:t>
      </w:r>
    </w:p>
    <w:p w:rsidR="00000000" w:rsidRDefault="00000000">
      <w:pPr>
        <w:rPr>
          <w:rFonts w:ascii="Tahoma" w:hAnsi="Tahoma" w:cs="Tahoma"/>
          <w:b/>
          <w:bCs/>
          <w:sz w:val="12"/>
        </w:rPr>
      </w:pPr>
    </w:p>
    <w:p w:rsidR="00000000" w:rsidRDefault="00000000">
      <w:pPr>
        <w:pStyle w:val="Ttulo3"/>
        <w:rPr>
          <w:rFonts w:ascii="Tahoma" w:hAnsi="Tahoma"/>
        </w:rPr>
      </w:pPr>
      <w:r>
        <w:rPr>
          <w:rFonts w:ascii="Tahoma" w:hAnsi="Tahoma"/>
        </w:rPr>
        <w:t>A FRATERNIDADE DE CONSTRUTORES</w:t>
      </w:r>
    </w:p>
    <w:p w:rsidR="00000000" w:rsidRDefault="00000000">
      <w:pPr>
        <w:jc w:val="center"/>
        <w:rPr>
          <w:rFonts w:ascii="Tahoma" w:hAnsi="Tahoma" w:cs="Tahoma"/>
          <w:b/>
          <w:bCs/>
          <w:sz w:val="8"/>
        </w:rPr>
      </w:pPr>
    </w:p>
    <w:p w:rsidR="00000000" w:rsidRDefault="00000000">
      <w:pPr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OU PEDREIROS-LIVRES DA EUROPA CONTINENTAL</w:t>
      </w:r>
    </w:p>
    <w:p w:rsidR="00000000" w:rsidRDefault="00000000">
      <w:pPr>
        <w:jc w:val="center"/>
        <w:rPr>
          <w:rFonts w:ascii="Tahoma" w:hAnsi="Tahoma" w:cs="Tahoma"/>
          <w:b/>
          <w:bCs/>
          <w:sz w:val="8"/>
        </w:rPr>
      </w:pPr>
    </w:p>
    <w:p w:rsidR="00000000" w:rsidRDefault="00000000">
      <w:pPr>
        <w:pStyle w:val="Recuodecorpodetexto"/>
        <w:ind w:left="0"/>
        <w:jc w:val="center"/>
        <w:rPr>
          <w:rFonts w:cs="Tahoma"/>
          <w:sz w:val="22"/>
        </w:rPr>
      </w:pPr>
      <w:r>
        <w:rPr>
          <w:rFonts w:cs="Tahoma"/>
          <w:sz w:val="22"/>
        </w:rPr>
        <w:t>NA ALEMANHA: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É universalmente admitido que nos recuados tempos do cristianismo somente o clero era o patrocinador das artes e ciê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cias. Isso se deveu ao fato de que todo o conhecimento estava quase e</w:t>
      </w:r>
      <w:r>
        <w:rPr>
          <w:rFonts w:cs="Tahoma"/>
          <w:b w:val="0"/>
          <w:bCs/>
          <w:sz w:val="22"/>
        </w:rPr>
        <w:t>x</w:t>
      </w:r>
      <w:r>
        <w:rPr>
          <w:rFonts w:cs="Tahoma"/>
          <w:b w:val="0"/>
          <w:bCs/>
          <w:sz w:val="22"/>
        </w:rPr>
        <w:t>clusivamente confinado aos eclesiásticos. Poucos dos leigos podiam ler e e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crever; até mesmo os reis punham o sinal da cruz no lugar de suas assinaturas, tanto nas cartas régias quanto em outros d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cumentos que emitiam, e ao tempo de CARLOS MA</w:t>
      </w:r>
      <w:r>
        <w:rPr>
          <w:rFonts w:cs="Tahoma"/>
          <w:b w:val="0"/>
          <w:bCs/>
          <w:sz w:val="22"/>
        </w:rPr>
        <w:t>G</w:t>
      </w:r>
      <w:r>
        <w:rPr>
          <w:rFonts w:cs="Tahoma"/>
          <w:b w:val="0"/>
          <w:bCs/>
          <w:sz w:val="22"/>
        </w:rPr>
        <w:t xml:space="preserve">NO, no século </w:t>
      </w:r>
      <w:r>
        <w:rPr>
          <w:rFonts w:cs="Tahoma"/>
          <w:b w:val="0"/>
          <w:bCs/>
          <w:w w:val="102"/>
          <w:sz w:val="22"/>
        </w:rPr>
        <w:t>VIII (anos 701/800) e até meados do século XII (anos 1101/1200),</w:t>
      </w:r>
      <w:r>
        <w:rPr>
          <w:rFonts w:cs="Tahoma"/>
          <w:b w:val="0"/>
          <w:bCs/>
          <w:sz w:val="22"/>
        </w:rPr>
        <w:t xml:space="preserve"> </w:t>
      </w:r>
    </w:p>
    <w:p w:rsidR="00000000" w:rsidRDefault="00000000">
      <w:pPr>
        <w:pStyle w:val="Recuodecorpodetexto"/>
        <w:ind w:left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___________________________</w:t>
      </w:r>
    </w:p>
    <w:p w:rsidR="00000000" w:rsidRDefault="00000000">
      <w:pPr>
        <w:pStyle w:val="Recuodecorpodetexto"/>
        <w:ind w:left="0"/>
        <w:rPr>
          <w:rFonts w:ascii="Times New Roman" w:hAnsi="Times New Roman"/>
          <w:sz w:val="20"/>
        </w:rPr>
      </w:pPr>
      <w:r>
        <w:rPr>
          <w:rStyle w:val="Refdenotaderodap"/>
          <w:rFonts w:ascii="Times New Roman" w:hAnsi="Times New Roman"/>
          <w:sz w:val="20"/>
        </w:rPr>
        <w:t>8</w:t>
      </w:r>
      <w:r>
        <w:rPr>
          <w:rFonts w:ascii="Times New Roman" w:hAnsi="Times New Roman"/>
          <w:sz w:val="20"/>
        </w:rPr>
        <w:t xml:space="preserve"> Vide Apêndice IV.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  <w:r>
        <w:rPr>
          <w:rFonts w:cs="Tahoma"/>
          <w:b w:val="0"/>
          <w:bCs/>
          <w:sz w:val="20"/>
        </w:rPr>
        <w:t>16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todo o conhecimento e prática da arquitetura, pintura e escultura e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tavam confiadas exclusivamente aos monges; os bispos superinte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diam pessoalmente o levantamento de igrejas e catedrais em suas dioceses porque, não apenas os princípios e regras mas ta</w:t>
      </w:r>
      <w:r>
        <w:rPr>
          <w:rFonts w:cs="Tahoma"/>
          <w:b w:val="0"/>
          <w:bCs/>
          <w:sz w:val="22"/>
        </w:rPr>
        <w:t>m</w:t>
      </w:r>
      <w:r>
        <w:rPr>
          <w:rFonts w:cs="Tahoma"/>
          <w:b w:val="0"/>
          <w:bCs/>
          <w:sz w:val="22"/>
        </w:rPr>
        <w:t>bém a prática da arte de construir eram guardados dentro das paredes dos mosteiros, e assim, completamente desc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nhecidos dos leigos. Muitos dos fundadores das ordens monásticas pagavam uma taxa específica aos monges para que pudessem devotar-se à arquitetura e às con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truções eclesiásticas.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12"/>
        </w:rPr>
      </w:pPr>
    </w:p>
    <w:p w:rsidR="00000000" w:rsidRDefault="00000000">
      <w:pPr>
        <w:pStyle w:val="Recuodecorpodetexto"/>
        <w:ind w:left="0" w:firstLine="851"/>
        <w:rPr>
          <w:rFonts w:cs="Tahoma"/>
          <w:sz w:val="22"/>
        </w:rPr>
      </w:pPr>
      <w:r>
        <w:rPr>
          <w:rFonts w:cs="Tahoma"/>
          <w:b w:val="0"/>
          <w:bCs/>
          <w:sz w:val="22"/>
        </w:rPr>
        <w:t xml:space="preserve">Na Alemanha foi o monge inglês </w:t>
      </w:r>
      <w:proofErr w:type="spellStart"/>
      <w:r>
        <w:rPr>
          <w:rFonts w:cs="Tahoma"/>
          <w:b w:val="0"/>
          <w:bCs/>
          <w:sz w:val="22"/>
        </w:rPr>
        <w:t>Winfrid</w:t>
      </w:r>
      <w:proofErr w:type="spellEnd"/>
      <w:r>
        <w:rPr>
          <w:rFonts w:cs="Tahoma"/>
          <w:b w:val="0"/>
          <w:bCs/>
          <w:sz w:val="22"/>
        </w:rPr>
        <w:t>, mais tarde canon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zado como “SÃO BONIFÁCIO”, que organ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zou uma classe especial de monges para a prát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ca da construção, sob o nome de “</w:t>
      </w:r>
      <w:proofErr w:type="spellStart"/>
      <w:r>
        <w:rPr>
          <w:rFonts w:cs="Tahoma"/>
          <w:b w:val="0"/>
          <w:bCs/>
          <w:sz w:val="22"/>
        </w:rPr>
        <w:t>Operarii</w:t>
      </w:r>
      <w:proofErr w:type="spellEnd"/>
      <w:r>
        <w:rPr>
          <w:rFonts w:cs="Tahoma"/>
          <w:b w:val="0"/>
          <w:bCs/>
          <w:sz w:val="22"/>
        </w:rPr>
        <w:t>” ou “Corporação de Operários”, e “</w:t>
      </w:r>
      <w:proofErr w:type="spellStart"/>
      <w:r>
        <w:rPr>
          <w:rFonts w:cs="Tahoma"/>
          <w:b w:val="0"/>
          <w:bCs/>
          <w:sz w:val="22"/>
        </w:rPr>
        <w:t>Magistri</w:t>
      </w:r>
      <w:proofErr w:type="spellEnd"/>
      <w:r>
        <w:rPr>
          <w:rFonts w:cs="Tahoma"/>
          <w:b w:val="0"/>
          <w:bCs/>
          <w:sz w:val="22"/>
        </w:rPr>
        <w:t xml:space="preserve"> </w:t>
      </w:r>
      <w:proofErr w:type="spellStart"/>
      <w:r>
        <w:rPr>
          <w:rFonts w:cs="Tahoma"/>
          <w:b w:val="0"/>
          <w:bCs/>
          <w:sz w:val="22"/>
        </w:rPr>
        <w:t>Operum</w:t>
      </w:r>
      <w:proofErr w:type="spellEnd"/>
      <w:r>
        <w:rPr>
          <w:rFonts w:cs="Tahoma"/>
          <w:b w:val="0"/>
          <w:bCs/>
          <w:sz w:val="22"/>
        </w:rPr>
        <w:t xml:space="preserve">” ou “Mestre de 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bras”. Os trabalhos e d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veres desses monges eram fracionados sob o mesmo sistema ou organização, como a dos C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légios Romanos de Artífices. Alguns desenhavam o plano da con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trução; outros eram pintores e escultores; mas também havia aqueles que eram talhad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 xml:space="preserve">res de pedra, então chamados </w:t>
      </w:r>
      <w:r>
        <w:rPr>
          <w:rFonts w:cs="Tahoma"/>
          <w:sz w:val="22"/>
        </w:rPr>
        <w:t>“cæ</w:t>
      </w:r>
      <w:proofErr w:type="spellStart"/>
      <w:r>
        <w:rPr>
          <w:rFonts w:cs="Tahoma"/>
          <w:sz w:val="22"/>
        </w:rPr>
        <w:t>mentarii</w:t>
      </w:r>
      <w:proofErr w:type="spellEnd"/>
      <w:r>
        <w:rPr>
          <w:rFonts w:cs="Tahoma"/>
          <w:sz w:val="22"/>
        </w:rPr>
        <w:t xml:space="preserve">” </w:t>
      </w:r>
      <w:r>
        <w:rPr>
          <w:rFonts w:cs="Tahoma"/>
          <w:b w:val="0"/>
          <w:bCs/>
          <w:sz w:val="22"/>
        </w:rPr>
        <w:t xml:space="preserve">(do latim </w:t>
      </w:r>
      <w:r>
        <w:rPr>
          <w:rFonts w:cs="Tahoma"/>
          <w:b w:val="0"/>
          <w:bCs/>
          <w:i/>
          <w:iCs/>
          <w:sz w:val="22"/>
        </w:rPr>
        <w:t>‘cæ</w:t>
      </w:r>
      <w:proofErr w:type="spellStart"/>
      <w:r>
        <w:rPr>
          <w:rFonts w:cs="Tahoma"/>
          <w:b w:val="0"/>
          <w:bCs/>
          <w:i/>
          <w:iCs/>
          <w:sz w:val="22"/>
        </w:rPr>
        <w:t>mentum</w:t>
      </w:r>
      <w:proofErr w:type="spellEnd"/>
      <w:r>
        <w:rPr>
          <w:rFonts w:cs="Tahoma"/>
          <w:b w:val="0"/>
          <w:bCs/>
          <w:i/>
          <w:iCs/>
          <w:sz w:val="22"/>
        </w:rPr>
        <w:t xml:space="preserve">’ = pedra natural tirada do rochedo, ainda não </w:t>
      </w:r>
      <w:proofErr w:type="spellStart"/>
      <w:r>
        <w:rPr>
          <w:rFonts w:cs="Tahoma"/>
          <w:b w:val="0"/>
          <w:bCs/>
          <w:i/>
          <w:iCs/>
          <w:sz w:val="22"/>
        </w:rPr>
        <w:t>esquadriada</w:t>
      </w:r>
      <w:proofErr w:type="spellEnd"/>
      <w:r>
        <w:rPr>
          <w:rFonts w:cs="Tahoma"/>
          <w:b w:val="0"/>
          <w:bCs/>
          <w:sz w:val="22"/>
        </w:rPr>
        <w:t xml:space="preserve">), que 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xecutavam os trabalhos práticos da construção. Nos grandes edif</w:t>
      </w:r>
      <w:r>
        <w:rPr>
          <w:rFonts w:cs="Tahoma"/>
          <w:b w:val="0"/>
          <w:bCs/>
          <w:sz w:val="22"/>
        </w:rPr>
        <w:t>í</w:t>
      </w:r>
      <w:r>
        <w:rPr>
          <w:rFonts w:cs="Tahoma"/>
          <w:b w:val="0"/>
          <w:bCs/>
          <w:sz w:val="22"/>
        </w:rPr>
        <w:t>cios para os quais eram necessários mu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tos operários, também os leigos foram empregados sob a direção dos monges. Entre esses le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gos utilizados nos monastérios como a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sistentes e operários, muitos eram possuidores de uma inteligência sup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rior.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12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 xml:space="preserve">A constante e íntima associação deles com os monges na </w:t>
      </w:r>
      <w:proofErr w:type="spellStart"/>
      <w:r>
        <w:rPr>
          <w:rFonts w:cs="Tahoma"/>
          <w:b w:val="0"/>
          <w:bCs/>
          <w:sz w:val="22"/>
        </w:rPr>
        <w:t>prossecução</w:t>
      </w:r>
      <w:proofErr w:type="spellEnd"/>
      <w:r>
        <w:rPr>
          <w:rFonts w:cs="Tahoma"/>
          <w:b w:val="0"/>
          <w:bCs/>
          <w:sz w:val="22"/>
        </w:rPr>
        <w:t xml:space="preserve"> do mesmo desígnio acabou conduzindo a este result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do: ao longo do tempo, gradual e quase inconscient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mente, os monges comunicaram-lhes a arte, segredos, princ</w:t>
      </w:r>
      <w:r>
        <w:rPr>
          <w:rFonts w:cs="Tahoma"/>
          <w:b w:val="0"/>
          <w:bCs/>
          <w:sz w:val="22"/>
        </w:rPr>
        <w:t>í</w:t>
      </w:r>
      <w:r>
        <w:rPr>
          <w:rFonts w:cs="Tahoma"/>
          <w:b w:val="0"/>
          <w:bCs/>
          <w:sz w:val="22"/>
        </w:rPr>
        <w:t>pios e regras da arquitetura. Então, através de graus, o conhecimento das Artes e C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ências saiu da posse exclusiva desses monges-construtores para e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 xml:space="preserve">palhar-se pelo mundo a fora, enquanto que os arquitetos-leigos, 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fastando-se das fr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ternidades eclesiásticas, organizaram as suas próprias irmandades ou confrarias. Essas irmandades independe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 xml:space="preserve">tes começaram, a partir de então, a ser convocadas, sempre que um 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difício importante devesse ser levantado, e não raras vezes supla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tavam inteir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mente os seus mestres-monges na perfeição da arte de construir. Mas agora uma nova classificação havia tomado l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>gar.</w:t>
      </w:r>
    </w:p>
    <w:p w:rsidR="00000000" w:rsidRDefault="00000000">
      <w:pPr>
        <w:pStyle w:val="Textodenotaderodap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41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TERCEIRA PARTE</w:t>
      </w:r>
    </w:p>
    <w:p w:rsidR="00000000" w:rsidRDefault="00000000">
      <w:pPr>
        <w:pStyle w:val="Textodenotaderodap"/>
        <w:ind w:firstLine="851"/>
        <w:jc w:val="center"/>
        <w:rPr>
          <w:rFonts w:ascii="Tahoma" w:hAnsi="Tahoma" w:cs="Tahoma"/>
          <w:b/>
          <w:bCs/>
          <w:sz w:val="1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O ALVORECER DA MAÇONARIA ESPECULAT</w:t>
      </w:r>
      <w:r>
        <w:rPr>
          <w:rFonts w:ascii="Tahoma" w:hAnsi="Tahoma" w:cs="Tahoma"/>
          <w:b/>
          <w:bCs/>
          <w:sz w:val="22"/>
        </w:rPr>
        <w:t>I</w:t>
      </w:r>
      <w:r>
        <w:rPr>
          <w:rFonts w:ascii="Tahoma" w:hAnsi="Tahoma" w:cs="Tahoma"/>
          <w:b/>
          <w:bCs/>
          <w:sz w:val="22"/>
        </w:rPr>
        <w:t>VA</w:t>
      </w:r>
    </w:p>
    <w:p w:rsidR="00000000" w:rsidRDefault="00000000">
      <w:pPr>
        <w:pStyle w:val="Textodenotaderodap"/>
        <w:ind w:firstLine="851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No passar do tempo e evolução dos fatos, houve um m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mento em que, na Inglaterra, havia dois Grão-Mestres com tít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los diferentes: um, o Grão-Mestre do Norte com o título de “Grão-Mestre de Toda a Inglaterra”, ao passo que o outro do Sul era d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nominado simplesmente “Grão-Mestre da I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glaterra”.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Logo no começo do século XVIII (anos 1700), a Maçon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ria do Sul da Inglaterra havia entrado em decadência. Os di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túrbios da revolução que acabaram colocando no trono, em 1689, o Rei Gu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lherme III, e a subseqüente veemência dos sentimentos polít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cos impuseram à Ordem Maçônica um golpe fatal no seu progre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 xml:space="preserve">so. 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Sir CHRISTOPHER WREN, por muito tempo Mestre-Construtor e Grão-Mestre no reinado da rainha Ana (1702-1714), havia envelhecido, to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nando-se doente e inativo, quando então as assembléias gerais da Grande Loja deixaram de existir.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Em 1715 havia quatro Lojas no Sul da Inglaterra e todas trabalhando na cidade de Londres. Essas Lojas, desejosas de revig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rar a prosperidade da Ordem, tomaram a d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liberação de se unir sob um novo Grão-Mestrado, revivendo os festejos anuais que haviam deixado de acontecer. Encontraram-se na “Taverna da Macie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ra” e aí constituíram-se formalmente numa “Grande Loja” </w:t>
      </w:r>
      <w:r>
        <w:rPr>
          <w:rFonts w:ascii="Tahoma" w:hAnsi="Tahoma" w:cs="Tahoma"/>
          <w:i/>
          <w:iCs/>
          <w:sz w:val="22"/>
        </w:rPr>
        <w:t xml:space="preserve">pro </w:t>
      </w:r>
      <w:proofErr w:type="spellStart"/>
      <w:r>
        <w:rPr>
          <w:rFonts w:ascii="Tahoma" w:hAnsi="Tahoma" w:cs="Tahoma"/>
          <w:i/>
          <w:iCs/>
          <w:sz w:val="22"/>
        </w:rPr>
        <w:t>te</w:t>
      </w:r>
      <w:r>
        <w:rPr>
          <w:rFonts w:ascii="Tahoma" w:hAnsi="Tahoma" w:cs="Tahoma"/>
          <w:i/>
          <w:iCs/>
          <w:sz w:val="22"/>
        </w:rPr>
        <w:t>m</w:t>
      </w:r>
      <w:r>
        <w:rPr>
          <w:rFonts w:ascii="Tahoma" w:hAnsi="Tahoma" w:cs="Tahoma"/>
          <w:i/>
          <w:iCs/>
          <w:sz w:val="22"/>
        </w:rPr>
        <w:t>pore</w:t>
      </w:r>
      <w:proofErr w:type="spellEnd"/>
      <w:r>
        <w:rPr>
          <w:rFonts w:ascii="Tahoma" w:hAnsi="Tahoma" w:cs="Tahoma"/>
          <w:sz w:val="22"/>
        </w:rPr>
        <w:t xml:space="preserve"> </w:t>
      </w:r>
      <w:r>
        <w:rPr>
          <w:rStyle w:val="Refdenotaderodap"/>
          <w:rFonts w:ascii="Tahoma" w:hAnsi="Tahoma" w:cs="Tahoma"/>
          <w:sz w:val="22"/>
        </w:rPr>
        <w:t>41</w:t>
      </w:r>
      <w:r>
        <w:rPr>
          <w:rFonts w:ascii="Tahoma" w:hAnsi="Tahoma" w:cs="Tahoma"/>
          <w:sz w:val="22"/>
        </w:rPr>
        <w:t>. Mantiveram-se fi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mes na manutenção da assembléia e do banquete anuais, passando a eleger entre eles me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mos um Grão-Mestre.</w:t>
      </w:r>
    </w:p>
    <w:p w:rsidR="00000000" w:rsidRDefault="00000000">
      <w:pPr>
        <w:pStyle w:val="Corpodetexto2"/>
        <w:rPr>
          <w:rFonts w:ascii="Tahoma" w:hAnsi="Tahoma"/>
          <w:w w:val="105"/>
        </w:rPr>
      </w:pPr>
      <w:r>
        <w:rPr>
          <w:rFonts w:ascii="Tahoma" w:hAnsi="Tahoma"/>
        </w:rPr>
        <w:t>Foi assim que, em 24 de junho de 1717 – dia em que se homen</w:t>
      </w:r>
      <w:r>
        <w:rPr>
          <w:rFonts w:ascii="Tahoma" w:hAnsi="Tahoma"/>
        </w:rPr>
        <w:t>a</w:t>
      </w:r>
      <w:r>
        <w:rPr>
          <w:rFonts w:ascii="Tahoma" w:hAnsi="Tahoma"/>
        </w:rPr>
        <w:t>geia “São João B</w:t>
      </w:r>
      <w:r>
        <w:rPr>
          <w:rFonts w:ascii="Tahoma" w:hAnsi="Tahoma"/>
        </w:rPr>
        <w:t>a</w:t>
      </w:r>
      <w:r>
        <w:rPr>
          <w:rFonts w:ascii="Tahoma" w:hAnsi="Tahoma"/>
        </w:rPr>
        <w:t>tista” –, instalaram-se a Assembléia e o Banquete Festivo, sendo n</w:t>
      </w:r>
      <w:r>
        <w:rPr>
          <w:rFonts w:ascii="Tahoma" w:hAnsi="Tahoma"/>
        </w:rPr>
        <w:t>a</w:t>
      </w:r>
      <w:r>
        <w:rPr>
          <w:rFonts w:ascii="Tahoma" w:hAnsi="Tahoma"/>
        </w:rPr>
        <w:t>quela proposto e eleito ANTHONY SAYER como Grão-Mestre. Elaborou-se, na seqüência, um Estatuto que alterou i</w:t>
      </w:r>
      <w:r>
        <w:rPr>
          <w:rFonts w:ascii="Tahoma" w:hAnsi="Tahoma"/>
        </w:rPr>
        <w:t>n</w:t>
      </w:r>
      <w:r>
        <w:rPr>
          <w:rFonts w:ascii="Tahoma" w:hAnsi="Tahoma"/>
        </w:rPr>
        <w:t>teiramente os objetivos da Instituição Maçônica. E foi aí que a M</w:t>
      </w:r>
      <w:r>
        <w:rPr>
          <w:rFonts w:ascii="Tahoma" w:hAnsi="Tahoma"/>
        </w:rPr>
        <w:t>a</w:t>
      </w:r>
      <w:r>
        <w:rPr>
          <w:rFonts w:ascii="Tahoma" w:hAnsi="Tahoma"/>
          <w:w w:val="105"/>
        </w:rPr>
        <w:t>çonaria, a partir daquele instante, converteu-se de Operativa em</w:t>
      </w:r>
    </w:p>
    <w:p w:rsidR="00000000" w:rsidRDefault="00000000">
      <w:pPr>
        <w:pStyle w:val="Textodenotaderodap"/>
        <w:jc w:val="both"/>
      </w:pPr>
    </w:p>
    <w:p w:rsidR="00000000" w:rsidRDefault="00000000">
      <w:pPr>
        <w:pStyle w:val="Textodenotaderodap"/>
        <w:jc w:val="both"/>
      </w:pPr>
      <w:r>
        <w:t>_____________________________</w:t>
      </w:r>
    </w:p>
    <w:p w:rsidR="00000000" w:rsidRDefault="00000000">
      <w:pPr>
        <w:pStyle w:val="Textodenotaderodap"/>
        <w:jc w:val="both"/>
      </w:pPr>
      <w:r>
        <w:rPr>
          <w:rStyle w:val="Refdenotaderodap"/>
          <w:b/>
          <w:bCs/>
        </w:rPr>
        <w:t>41</w:t>
      </w:r>
      <w:r>
        <w:rPr>
          <w:b/>
          <w:bCs/>
        </w:rPr>
        <w:t xml:space="preserve"> As quatro Lojas londrinas costumavam reunir-se, cada uma, em Tavernas que t</w:t>
      </w:r>
      <w:r>
        <w:rPr>
          <w:b/>
          <w:bCs/>
        </w:rPr>
        <w:t>i</w:t>
      </w:r>
      <w:r>
        <w:rPr>
          <w:b/>
          <w:bCs/>
        </w:rPr>
        <w:t xml:space="preserve">nham os nomes de “Ganso Grelhado”, situada na Praça da Catedral de São Paulo e da qual foi Mestre-Construtor o seu Grão Mestre </w:t>
      </w:r>
      <w:proofErr w:type="spellStart"/>
      <w:r>
        <w:rPr>
          <w:b/>
          <w:bCs/>
        </w:rPr>
        <w:t>Inigo</w:t>
      </w:r>
      <w:proofErr w:type="spellEnd"/>
      <w:r>
        <w:rPr>
          <w:b/>
          <w:bCs/>
        </w:rPr>
        <w:t xml:space="preserve"> Jones (v</w:t>
      </w:r>
      <w:r>
        <w:rPr>
          <w:b/>
          <w:bCs/>
        </w:rPr>
        <w:t>e</w:t>
      </w:r>
      <w:r>
        <w:rPr>
          <w:b/>
          <w:bCs/>
        </w:rPr>
        <w:t xml:space="preserve">ja-se Apêndice IV); “Coroa”, localizada na Avenida </w:t>
      </w:r>
      <w:proofErr w:type="spellStart"/>
      <w:r>
        <w:rPr>
          <w:b/>
          <w:bCs/>
        </w:rPr>
        <w:t>Parker</w:t>
      </w:r>
      <w:proofErr w:type="spellEnd"/>
      <w:r>
        <w:rPr>
          <w:b/>
          <w:bCs/>
        </w:rPr>
        <w:t xml:space="preserve"> e próxima à Av</w:t>
      </w:r>
      <w:r>
        <w:rPr>
          <w:b/>
          <w:bCs/>
        </w:rPr>
        <w:t>e</w:t>
      </w:r>
      <w:r>
        <w:rPr>
          <w:b/>
          <w:bCs/>
        </w:rPr>
        <w:t xml:space="preserve">nida </w:t>
      </w:r>
      <w:proofErr w:type="spellStart"/>
      <w:r>
        <w:rPr>
          <w:b/>
          <w:bCs/>
        </w:rPr>
        <w:t>Drury</w:t>
      </w:r>
      <w:proofErr w:type="spellEnd"/>
      <w:r>
        <w:rPr>
          <w:b/>
          <w:bCs/>
        </w:rPr>
        <w:t xml:space="preserve">; “Macieira”, na Charles </w:t>
      </w:r>
      <w:proofErr w:type="spellStart"/>
      <w:r>
        <w:rPr>
          <w:b/>
          <w:bCs/>
        </w:rPr>
        <w:t>Street</w:t>
      </w:r>
      <w:proofErr w:type="spellEnd"/>
      <w:r>
        <w:rPr>
          <w:b/>
          <w:bCs/>
        </w:rPr>
        <w:t xml:space="preserve">, em </w:t>
      </w:r>
      <w:proofErr w:type="spellStart"/>
      <w:r>
        <w:rPr>
          <w:b/>
          <w:bCs/>
        </w:rPr>
        <w:t>Covent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Garden</w:t>
      </w:r>
      <w:proofErr w:type="spellEnd"/>
      <w:r>
        <w:rPr>
          <w:b/>
          <w:bCs/>
        </w:rPr>
        <w:t xml:space="preserve">; e “Caneca de Vinho”, situada na </w:t>
      </w:r>
      <w:proofErr w:type="spellStart"/>
      <w:r>
        <w:rPr>
          <w:b/>
          <w:bCs/>
        </w:rPr>
        <w:t>Channel-Row</w:t>
      </w:r>
      <w:proofErr w:type="spellEnd"/>
      <w:r>
        <w:rPr>
          <w:b/>
          <w:bCs/>
        </w:rPr>
        <w:t xml:space="preserve">, em </w:t>
      </w:r>
      <w:proofErr w:type="spellStart"/>
      <w:r>
        <w:rPr>
          <w:b/>
          <w:bCs/>
        </w:rPr>
        <w:t>Wes</w:t>
      </w:r>
      <w:r>
        <w:rPr>
          <w:b/>
          <w:bCs/>
        </w:rPr>
        <w:t>t</w:t>
      </w:r>
      <w:r>
        <w:rPr>
          <w:b/>
          <w:bCs/>
        </w:rPr>
        <w:t>minster</w:t>
      </w:r>
      <w:proofErr w:type="spellEnd"/>
      <w:r>
        <w:rPr>
          <w:b/>
          <w:bCs/>
        </w:rPr>
        <w:t>.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40</w:t>
      </w:r>
    </w:p>
    <w:p w:rsidR="00000000" w:rsidRDefault="00000000">
      <w:pPr>
        <w:pStyle w:val="Textodenotaderodap"/>
        <w:jc w:val="right"/>
        <w:rPr>
          <w:rFonts w:ascii="Tahoma" w:hAnsi="Tahoma" w:cs="Tahoma"/>
        </w:rPr>
      </w:pPr>
    </w:p>
    <w:p w:rsidR="00000000" w:rsidRDefault="00000000">
      <w:pPr>
        <w:pStyle w:val="Textodenotaderodap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René </w:t>
      </w:r>
      <w:proofErr w:type="spellStart"/>
      <w:r>
        <w:rPr>
          <w:rFonts w:ascii="Tahoma" w:hAnsi="Tahoma" w:cs="Tahoma"/>
          <w:sz w:val="22"/>
        </w:rPr>
        <w:t>Guénon</w:t>
      </w:r>
      <w:proofErr w:type="spellEnd"/>
      <w:r>
        <w:rPr>
          <w:rFonts w:ascii="Tahoma" w:hAnsi="Tahoma" w:cs="Tahoma"/>
          <w:sz w:val="22"/>
        </w:rPr>
        <w:t xml:space="preserve">), </w:t>
      </w:r>
      <w:r>
        <w:rPr>
          <w:rFonts w:ascii="Tahoma" w:hAnsi="Tahoma" w:cs="Tahoma"/>
          <w:i/>
          <w:iCs/>
          <w:sz w:val="22"/>
        </w:rPr>
        <w:t xml:space="preserve">“o termo Rosa Cruz é... a designação de um grau 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 xml:space="preserve">fetivo </w:t>
      </w:r>
      <w:proofErr w:type="spellStart"/>
      <w:r>
        <w:rPr>
          <w:rFonts w:ascii="Tahoma" w:hAnsi="Tahoma" w:cs="Tahoma"/>
          <w:i/>
          <w:iCs/>
          <w:sz w:val="22"/>
        </w:rPr>
        <w:t>iniciático</w:t>
      </w:r>
      <w:proofErr w:type="spellEnd"/>
      <w:r>
        <w:rPr>
          <w:rFonts w:ascii="Tahoma" w:hAnsi="Tahoma" w:cs="Tahoma"/>
          <w:i/>
          <w:iCs/>
          <w:sz w:val="22"/>
        </w:rPr>
        <w:t>... a perfeição do estado humano, pois o próprio sí</w:t>
      </w:r>
      <w:r>
        <w:rPr>
          <w:rFonts w:ascii="Tahoma" w:hAnsi="Tahoma" w:cs="Tahoma"/>
          <w:i/>
          <w:iCs/>
          <w:sz w:val="22"/>
        </w:rPr>
        <w:t>m</w:t>
      </w:r>
      <w:r>
        <w:rPr>
          <w:rFonts w:ascii="Tahoma" w:hAnsi="Tahoma" w:cs="Tahoma"/>
          <w:i/>
          <w:iCs/>
          <w:sz w:val="22"/>
        </w:rPr>
        <w:t xml:space="preserve">bolo da Rosa Cruz </w:t>
      </w:r>
      <w:r>
        <w:rPr>
          <w:rStyle w:val="Refdenotaderodap"/>
          <w:rFonts w:ascii="Tahoma" w:hAnsi="Tahoma" w:cs="Tahoma"/>
          <w:i/>
          <w:iCs/>
          <w:sz w:val="22"/>
        </w:rPr>
        <w:t>40</w:t>
      </w:r>
      <w:r>
        <w:rPr>
          <w:rFonts w:ascii="Tahoma" w:hAnsi="Tahoma" w:cs="Tahoma"/>
          <w:i/>
          <w:iCs/>
          <w:sz w:val="22"/>
        </w:rPr>
        <w:t xml:space="preserve"> representa, pelos dois elementos de que é composto, a reintegração do ser no centro desse e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 xml:space="preserve">tado e a plena expansão de suas possibilidades individuais a partir desse centro; marca, portanto, com exatidão, a restauração do </w:t>
      </w:r>
      <w:r>
        <w:rPr>
          <w:rFonts w:ascii="Tahoma" w:hAnsi="Tahoma" w:cs="Tahoma"/>
          <w:sz w:val="22"/>
        </w:rPr>
        <w:t>‘est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do primordial’</w:t>
      </w:r>
      <w:r>
        <w:rPr>
          <w:rFonts w:ascii="Tahoma" w:hAnsi="Tahoma" w:cs="Tahoma"/>
          <w:i/>
          <w:iCs/>
          <w:sz w:val="22"/>
        </w:rPr>
        <w:t xml:space="preserve"> ou, o que vem a ser a mesma coisa, , o acabamento da iniciação nos </w:t>
      </w:r>
      <w:r>
        <w:rPr>
          <w:rFonts w:ascii="Tahoma" w:hAnsi="Tahoma" w:cs="Tahoma"/>
          <w:sz w:val="22"/>
        </w:rPr>
        <w:t>‘pequenos mistérios’</w:t>
      </w:r>
      <w:r>
        <w:rPr>
          <w:rFonts w:ascii="Tahoma" w:hAnsi="Tahoma" w:cs="Tahoma"/>
          <w:i/>
          <w:iCs/>
          <w:sz w:val="22"/>
        </w:rPr>
        <w:t xml:space="preserve">. </w:t>
      </w:r>
      <w:r>
        <w:rPr>
          <w:rFonts w:ascii="Tahoma" w:hAnsi="Tahoma" w:cs="Tahoma"/>
          <w:sz w:val="22"/>
        </w:rPr>
        <w:t>Já o “</w:t>
      </w:r>
      <w:proofErr w:type="spellStart"/>
      <w:r>
        <w:rPr>
          <w:rFonts w:ascii="Tahoma" w:hAnsi="Tahoma" w:cs="Tahoma"/>
          <w:sz w:val="22"/>
        </w:rPr>
        <w:t>rosacrucianismo</w:t>
      </w:r>
      <w:proofErr w:type="spellEnd"/>
      <w:r>
        <w:rPr>
          <w:rFonts w:ascii="Tahoma" w:hAnsi="Tahoma" w:cs="Tahoma"/>
          <w:sz w:val="22"/>
        </w:rPr>
        <w:t>”, composto pelos “</w:t>
      </w:r>
      <w:proofErr w:type="spellStart"/>
      <w:r>
        <w:rPr>
          <w:rFonts w:ascii="Tahoma" w:hAnsi="Tahoma" w:cs="Tahoma"/>
          <w:sz w:val="22"/>
        </w:rPr>
        <w:t>ros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crucianos</w:t>
      </w:r>
      <w:proofErr w:type="spellEnd"/>
      <w:r>
        <w:rPr>
          <w:rFonts w:ascii="Tahoma" w:hAnsi="Tahoma" w:cs="Tahoma"/>
          <w:sz w:val="22"/>
        </w:rPr>
        <w:t>”, caracteriza-se pela pr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pagação das chamadas “ciências secretas”, entre elas a Alquimia, a Astrologia, o Hermetismo, o Ocu</w:t>
      </w:r>
      <w:r>
        <w:rPr>
          <w:rFonts w:ascii="Tahoma" w:hAnsi="Tahoma" w:cs="Tahoma"/>
          <w:sz w:val="22"/>
        </w:rPr>
        <w:t>l</w:t>
      </w:r>
      <w:r>
        <w:rPr>
          <w:rFonts w:ascii="Tahoma" w:hAnsi="Tahoma" w:cs="Tahoma"/>
          <w:sz w:val="22"/>
        </w:rPr>
        <w:t>tismo, tudo isto com a sua natural carga de mist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cismo.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10"/>
        </w:rPr>
      </w:pPr>
    </w:p>
    <w:p w:rsidR="00000000" w:rsidRDefault="00000000">
      <w:pPr>
        <w:pStyle w:val="Textodenotaderodap"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_____________________</w:t>
      </w:r>
    </w:p>
    <w:p w:rsidR="00000000" w:rsidRDefault="00000000">
      <w:pPr>
        <w:pStyle w:val="Textodenotaderodap"/>
        <w:jc w:val="both"/>
        <w:rPr>
          <w:rFonts w:ascii="Tahoma" w:hAnsi="Tahoma" w:cs="Tahoma"/>
          <w:b/>
          <w:bCs/>
          <w:sz w:val="22"/>
        </w:rPr>
      </w:pPr>
      <w:r>
        <w:rPr>
          <w:rStyle w:val="Refdenotaderodap"/>
          <w:b/>
          <w:bCs/>
        </w:rPr>
        <w:t>40</w:t>
      </w:r>
      <w:r>
        <w:rPr>
          <w:b/>
          <w:bCs/>
        </w:rPr>
        <w:t xml:space="preserve"> Uma cruz tendo uma rosa no centro formado pelos braços ou hastes.</w:t>
      </w:r>
    </w:p>
    <w:p w:rsidR="00000000" w:rsidRDefault="00000000">
      <w:pPr>
        <w:pStyle w:val="Recuodecorpodetexto"/>
        <w:ind w:left="0"/>
        <w:jc w:val="right"/>
        <w:rPr>
          <w:rFonts w:cs="Tahoma"/>
          <w:b w:val="0"/>
          <w:bCs/>
          <w:sz w:val="20"/>
        </w:rPr>
      </w:pPr>
      <w:r>
        <w:rPr>
          <w:rFonts w:cs="Tahoma"/>
          <w:b w:val="0"/>
          <w:bCs/>
          <w:sz w:val="20"/>
        </w:rPr>
        <w:t>17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</w:p>
    <w:p w:rsidR="00000000" w:rsidRDefault="00000000">
      <w:pPr>
        <w:pStyle w:val="Recuodecorpodetexto"/>
        <w:ind w:left="0" w:firstLine="851"/>
        <w:rPr>
          <w:rFonts w:cs="Tahoma"/>
          <w:sz w:val="22"/>
        </w:rPr>
      </w:pPr>
      <w:r>
        <w:rPr>
          <w:rFonts w:cs="Tahoma"/>
          <w:sz w:val="22"/>
        </w:rPr>
        <w:t>Os mais inteligentes dos operários leigos – aqu</w:t>
      </w:r>
      <w:r>
        <w:rPr>
          <w:rFonts w:cs="Tahoma"/>
          <w:sz w:val="22"/>
        </w:rPr>
        <w:t>e</w:t>
      </w:r>
      <w:r>
        <w:rPr>
          <w:rFonts w:cs="Tahoma"/>
          <w:sz w:val="22"/>
        </w:rPr>
        <w:t>les que haviam recebido os segredos passados pelos mo</w:t>
      </w:r>
      <w:r>
        <w:rPr>
          <w:rFonts w:cs="Tahoma"/>
          <w:sz w:val="22"/>
        </w:rPr>
        <w:t>n</w:t>
      </w:r>
      <w:r>
        <w:rPr>
          <w:rFonts w:cs="Tahoma"/>
          <w:sz w:val="22"/>
        </w:rPr>
        <w:t>ges – foram distinguidos como ARQUITETOS, e assim, diferenci</w:t>
      </w:r>
      <w:r>
        <w:rPr>
          <w:rFonts w:cs="Tahoma"/>
          <w:sz w:val="22"/>
        </w:rPr>
        <w:t>a</w:t>
      </w:r>
      <w:r>
        <w:rPr>
          <w:rFonts w:cs="Tahoma"/>
          <w:sz w:val="22"/>
        </w:rPr>
        <w:t>dos dos OPERÁRIOS ORDINÁRIOS ou P</w:t>
      </w:r>
      <w:r>
        <w:rPr>
          <w:rFonts w:cs="Tahoma"/>
          <w:sz w:val="22"/>
        </w:rPr>
        <w:t>E</w:t>
      </w:r>
      <w:r>
        <w:rPr>
          <w:rFonts w:cs="Tahoma"/>
          <w:sz w:val="22"/>
        </w:rPr>
        <w:t>DREIROS COMUNS. Estes últimos conheciam somente o uso da colher de pedre</w:t>
      </w:r>
      <w:r>
        <w:rPr>
          <w:rFonts w:cs="Tahoma"/>
          <w:sz w:val="22"/>
        </w:rPr>
        <w:t>i</w:t>
      </w:r>
      <w:r>
        <w:rPr>
          <w:rFonts w:cs="Tahoma"/>
          <w:sz w:val="22"/>
        </w:rPr>
        <w:t>ro (“</w:t>
      </w:r>
      <w:proofErr w:type="spellStart"/>
      <w:r>
        <w:rPr>
          <w:rFonts w:cs="Tahoma"/>
          <w:sz w:val="22"/>
        </w:rPr>
        <w:t>trolha</w:t>
      </w:r>
      <w:proofErr w:type="spellEnd"/>
      <w:r>
        <w:rPr>
          <w:rFonts w:cs="Tahoma"/>
          <w:sz w:val="22"/>
        </w:rPr>
        <w:t>”) e da argamassa, ao passo que os primeiros se ocupavam do TRAÇADO DOS PLANOS para a constr</w:t>
      </w:r>
      <w:r>
        <w:rPr>
          <w:rFonts w:cs="Tahoma"/>
          <w:sz w:val="22"/>
        </w:rPr>
        <w:t>u</w:t>
      </w:r>
      <w:r>
        <w:rPr>
          <w:rFonts w:cs="Tahoma"/>
          <w:sz w:val="22"/>
        </w:rPr>
        <w:t>ção.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Essa nova Fraternidade de artistas de escol logo co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quistou grande estima, adquirindo muitos privilégios e franquias das autor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dades locais e em favor das quais exerciam a profissão de a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>tífice.</w:t>
      </w:r>
      <w:r>
        <w:rPr>
          <w:rFonts w:cs="Tahoma"/>
          <w:sz w:val="22"/>
        </w:rPr>
        <w:t xml:space="preserve"> Os lugares onde celebravam suas assembléias eram cham</w:t>
      </w:r>
      <w:r>
        <w:rPr>
          <w:rFonts w:cs="Tahoma"/>
          <w:sz w:val="22"/>
        </w:rPr>
        <w:t>a</w:t>
      </w:r>
      <w:r>
        <w:rPr>
          <w:rFonts w:cs="Tahoma"/>
          <w:sz w:val="22"/>
        </w:rPr>
        <w:t>dos “LOJAS”</w:t>
      </w:r>
      <w:r>
        <w:rPr>
          <w:rFonts w:cs="Tahoma"/>
          <w:b w:val="0"/>
          <w:bCs/>
          <w:sz w:val="22"/>
        </w:rPr>
        <w:t xml:space="preserve"> (em alemão, “</w:t>
      </w:r>
      <w:proofErr w:type="spellStart"/>
      <w:r>
        <w:rPr>
          <w:rFonts w:cs="Tahoma"/>
          <w:b w:val="0"/>
          <w:bCs/>
          <w:sz w:val="22"/>
        </w:rPr>
        <w:t>hutten</w:t>
      </w:r>
      <w:proofErr w:type="spellEnd"/>
      <w:r>
        <w:rPr>
          <w:rFonts w:cs="Tahoma"/>
          <w:b w:val="0"/>
          <w:bCs/>
          <w:sz w:val="22"/>
        </w:rPr>
        <w:t>” ou “</w:t>
      </w:r>
      <w:proofErr w:type="spellStart"/>
      <w:r>
        <w:rPr>
          <w:rFonts w:cs="Tahoma"/>
          <w:b w:val="0"/>
          <w:bCs/>
          <w:sz w:val="22"/>
        </w:rPr>
        <w:t>logen</w:t>
      </w:r>
      <w:proofErr w:type="spellEnd"/>
      <w:r>
        <w:rPr>
          <w:rFonts w:cs="Tahoma"/>
          <w:b w:val="0"/>
          <w:bCs/>
          <w:sz w:val="22"/>
        </w:rPr>
        <w:t>”),</w:t>
      </w:r>
      <w:r>
        <w:rPr>
          <w:rFonts w:cs="Tahoma"/>
          <w:sz w:val="22"/>
        </w:rPr>
        <w:t xml:space="preserve"> t</w:t>
      </w:r>
      <w:r>
        <w:rPr>
          <w:rFonts w:cs="Tahoma"/>
          <w:sz w:val="22"/>
        </w:rPr>
        <w:t>o</w:t>
      </w:r>
      <w:r>
        <w:rPr>
          <w:rFonts w:cs="Tahoma"/>
          <w:sz w:val="22"/>
        </w:rPr>
        <w:t>mando seus membros o nome de PEDREIROS-LIVRES ou “</w:t>
      </w:r>
      <w:proofErr w:type="spellStart"/>
      <w:r>
        <w:rPr>
          <w:rFonts w:cs="Tahoma"/>
          <w:sz w:val="22"/>
        </w:rPr>
        <w:t>Franco-Maçons</w:t>
      </w:r>
      <w:proofErr w:type="spellEnd"/>
      <w:r>
        <w:rPr>
          <w:rFonts w:cs="Tahoma"/>
          <w:sz w:val="22"/>
        </w:rPr>
        <w:t>”. Seu patrono era SÃO JOÃO BATISTA, honrado por eles como o mediador entre o a</w:t>
      </w:r>
      <w:r>
        <w:rPr>
          <w:rFonts w:cs="Tahoma"/>
          <w:sz w:val="22"/>
        </w:rPr>
        <w:t>n</w:t>
      </w:r>
      <w:r>
        <w:rPr>
          <w:rFonts w:cs="Tahoma"/>
          <w:sz w:val="22"/>
        </w:rPr>
        <w:t>tigo e o novo concílios, e ainda por ser o primeiro mártir da rel</w:t>
      </w:r>
      <w:r>
        <w:rPr>
          <w:rFonts w:cs="Tahoma"/>
          <w:sz w:val="22"/>
        </w:rPr>
        <w:t>i</w:t>
      </w:r>
      <w:r>
        <w:rPr>
          <w:rFonts w:cs="Tahoma"/>
          <w:sz w:val="22"/>
        </w:rPr>
        <w:t xml:space="preserve">gião cristã. 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Tal foi o começo da Irmandade de Pedreiros (Maçons) na Alem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nha.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O mais importante evento no cultivo e desenvolvimento da arte maçônica no continente europeu foi aquele que acont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 xml:space="preserve">ceu na cidade de </w:t>
      </w:r>
      <w:proofErr w:type="spellStart"/>
      <w:r>
        <w:rPr>
          <w:rFonts w:cs="Tahoma"/>
          <w:b w:val="0"/>
          <w:bCs/>
          <w:sz w:val="22"/>
        </w:rPr>
        <w:t>Estrasburgo</w:t>
      </w:r>
      <w:proofErr w:type="spellEnd"/>
      <w:r>
        <w:rPr>
          <w:rFonts w:cs="Tahoma"/>
          <w:b w:val="0"/>
          <w:bCs/>
          <w:sz w:val="22"/>
        </w:rPr>
        <w:t xml:space="preserve">, quando ERWIN </w:t>
      </w:r>
      <w:proofErr w:type="spellStart"/>
      <w:r>
        <w:rPr>
          <w:rFonts w:cs="Tahoma"/>
          <w:b w:val="0"/>
          <w:bCs/>
          <w:sz w:val="22"/>
        </w:rPr>
        <w:t>von</w:t>
      </w:r>
      <w:proofErr w:type="spellEnd"/>
      <w:r>
        <w:rPr>
          <w:rFonts w:cs="Tahoma"/>
          <w:b w:val="0"/>
          <w:bCs/>
          <w:sz w:val="22"/>
        </w:rPr>
        <w:t xml:space="preserve"> STEINBACH, o arquiteto da Catedral daquela cidade, convocou grande núm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ro de Mestres construtores fora da Alemanha, Inglaterra e Itália, e no ano 1275 estabeleceu um código de regulamentos, organizando a Fraternid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de de Pedreiros-Livres ao modo daquela que, 350 anos antes, havia sido adotada pelos pedreiros ingleses na cid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de de York.</w:t>
      </w:r>
    </w:p>
    <w:p w:rsidR="00000000" w:rsidRDefault="00000000">
      <w:pPr>
        <w:pStyle w:val="Recuodecorpodetexto"/>
        <w:ind w:left="0" w:firstLine="851"/>
        <w:rPr>
          <w:rFonts w:cs="Tahoma"/>
          <w:sz w:val="22"/>
        </w:rPr>
      </w:pPr>
      <w:r>
        <w:rPr>
          <w:rFonts w:cs="Tahoma"/>
          <w:sz w:val="22"/>
        </w:rPr>
        <w:t>Três graus de operários foram reconhecidos: Me</w:t>
      </w:r>
      <w:r>
        <w:rPr>
          <w:rFonts w:cs="Tahoma"/>
          <w:sz w:val="22"/>
        </w:rPr>
        <w:t>s</w:t>
      </w:r>
      <w:r>
        <w:rPr>
          <w:rFonts w:cs="Tahoma"/>
          <w:sz w:val="22"/>
        </w:rPr>
        <w:t>tres, Companheiros e Aprendizes. Foram criadas p</w:t>
      </w:r>
      <w:r>
        <w:rPr>
          <w:rFonts w:cs="Tahoma"/>
          <w:sz w:val="22"/>
        </w:rPr>
        <w:t>a</w:t>
      </w:r>
      <w:r>
        <w:rPr>
          <w:rFonts w:cs="Tahoma"/>
          <w:sz w:val="22"/>
        </w:rPr>
        <w:t>lavras, sinais e toques como modos de reconhecimento que deviam ser usados p</w:t>
      </w:r>
      <w:r>
        <w:rPr>
          <w:rFonts w:cs="Tahoma"/>
          <w:sz w:val="22"/>
        </w:rPr>
        <w:t>e</w:t>
      </w:r>
      <w:r>
        <w:rPr>
          <w:rFonts w:cs="Tahoma"/>
          <w:sz w:val="22"/>
        </w:rPr>
        <w:t>los membros da Fraternidade,</w:t>
      </w:r>
      <w:r>
        <w:rPr>
          <w:rFonts w:cs="Tahoma"/>
          <w:b w:val="0"/>
          <w:bCs/>
          <w:sz w:val="22"/>
        </w:rPr>
        <w:t xml:space="preserve"> uma parte dos quais foi tomada emprestada dos pedreiros ingleses. Finalmente,</w:t>
      </w:r>
      <w:r>
        <w:rPr>
          <w:rFonts w:cs="Tahoma"/>
          <w:sz w:val="22"/>
        </w:rPr>
        <w:t xml:space="preserve"> i</w:t>
      </w:r>
      <w:r>
        <w:rPr>
          <w:rFonts w:cs="Tahoma"/>
          <w:sz w:val="22"/>
        </w:rPr>
        <w:t>n</w:t>
      </w:r>
      <w:r>
        <w:rPr>
          <w:rFonts w:cs="Tahoma"/>
          <w:sz w:val="22"/>
        </w:rPr>
        <w:t>ventaram-se as cerimônias de Iniciação, revestidas de car</w:t>
      </w:r>
      <w:r>
        <w:rPr>
          <w:rFonts w:cs="Tahoma"/>
          <w:sz w:val="22"/>
        </w:rPr>
        <w:t>á</w:t>
      </w:r>
      <w:r>
        <w:rPr>
          <w:rFonts w:cs="Tahoma"/>
          <w:sz w:val="22"/>
        </w:rPr>
        <w:t>ter simbólico e ocultadas sob o profundo simbolismo vertido nas doutrinas filosóf</w:t>
      </w:r>
      <w:r>
        <w:rPr>
          <w:rFonts w:cs="Tahoma"/>
          <w:sz w:val="22"/>
        </w:rPr>
        <w:t>i</w:t>
      </w:r>
      <w:r>
        <w:rPr>
          <w:rFonts w:cs="Tahoma"/>
          <w:sz w:val="22"/>
        </w:rPr>
        <w:t>cas, religião e arquitetura.</w:t>
      </w:r>
    </w:p>
    <w:p w:rsidR="00000000" w:rsidRDefault="00000000">
      <w:pPr>
        <w:pStyle w:val="Recuodecorpodetexto"/>
        <w:ind w:left="0" w:firstLine="851"/>
        <w:rPr>
          <w:rFonts w:cs="Tahoma"/>
          <w:sz w:val="22"/>
        </w:rPr>
      </w:pPr>
      <w:r>
        <w:rPr>
          <w:rFonts w:cs="Tahoma"/>
          <w:b w:val="0"/>
          <w:bCs/>
          <w:sz w:val="22"/>
        </w:rPr>
        <w:t>As Lojas foram então criadas em muitas cidades da Alem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nha, todas elas confraternizando entre si.</w:t>
      </w:r>
      <w:r>
        <w:rPr>
          <w:rFonts w:cs="Tahoma"/>
          <w:sz w:val="22"/>
        </w:rPr>
        <w:t xml:space="preserve"> Muitas personal</w:t>
      </w:r>
      <w:r>
        <w:rPr>
          <w:rFonts w:cs="Tahoma"/>
          <w:sz w:val="22"/>
        </w:rPr>
        <w:t>i</w:t>
      </w:r>
      <w:r>
        <w:rPr>
          <w:rFonts w:cs="Tahoma"/>
          <w:sz w:val="22"/>
        </w:rPr>
        <w:t>dades eminentes foram nelas admitidas, especialmente eclesiást</w:t>
      </w:r>
      <w:r>
        <w:rPr>
          <w:rFonts w:cs="Tahoma"/>
          <w:sz w:val="22"/>
        </w:rPr>
        <w:t>i</w:t>
      </w:r>
      <w:r>
        <w:rPr>
          <w:rFonts w:cs="Tahoma"/>
          <w:sz w:val="22"/>
        </w:rPr>
        <w:t xml:space="preserve">cos que não eram Maçons Operativos, mas que a essas Lojas 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  <w:r>
        <w:rPr>
          <w:rFonts w:cs="Tahoma"/>
          <w:b w:val="0"/>
          <w:bCs/>
          <w:sz w:val="20"/>
        </w:rPr>
        <w:t>18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</w:p>
    <w:p w:rsidR="00000000" w:rsidRDefault="00000000">
      <w:pPr>
        <w:pStyle w:val="Recuodecorpodetexto"/>
        <w:ind w:left="0"/>
        <w:rPr>
          <w:rFonts w:cs="Tahoma"/>
          <w:sz w:val="22"/>
        </w:rPr>
      </w:pPr>
      <w:r>
        <w:rPr>
          <w:rFonts w:cs="Tahoma"/>
          <w:sz w:val="22"/>
        </w:rPr>
        <w:t>emprestavam seu patronato e proteção, proc</w:t>
      </w:r>
      <w:r>
        <w:rPr>
          <w:rFonts w:cs="Tahoma"/>
          <w:sz w:val="22"/>
        </w:rPr>
        <w:t>e</w:t>
      </w:r>
      <w:r>
        <w:rPr>
          <w:rFonts w:cs="Tahoma"/>
          <w:sz w:val="22"/>
        </w:rPr>
        <w:t>dimento que, mais tarde, veio a ser adotado pelas Frate</w:t>
      </w:r>
      <w:r>
        <w:rPr>
          <w:rFonts w:cs="Tahoma"/>
          <w:sz w:val="22"/>
        </w:rPr>
        <w:t>r</w:t>
      </w:r>
      <w:r>
        <w:rPr>
          <w:rFonts w:cs="Tahoma"/>
          <w:sz w:val="22"/>
        </w:rPr>
        <w:t>nidades Inglesas.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 xml:space="preserve">Formou-se uma GRANDE LOJA em </w:t>
      </w:r>
      <w:proofErr w:type="spellStart"/>
      <w:r>
        <w:rPr>
          <w:rFonts w:cs="Tahoma"/>
          <w:b w:val="0"/>
          <w:bCs/>
          <w:sz w:val="22"/>
        </w:rPr>
        <w:t>Estrasburgo</w:t>
      </w:r>
      <w:proofErr w:type="spellEnd"/>
      <w:r>
        <w:rPr>
          <w:rFonts w:cs="Tahoma"/>
          <w:b w:val="0"/>
          <w:bCs/>
          <w:sz w:val="22"/>
        </w:rPr>
        <w:t>, vindo a ser eleito como seu Grão-Mestre aquele mesmo Arquiteto, E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 xml:space="preserve">WIN </w:t>
      </w:r>
      <w:proofErr w:type="spellStart"/>
      <w:r>
        <w:rPr>
          <w:rFonts w:cs="Tahoma"/>
          <w:b w:val="0"/>
          <w:bCs/>
          <w:sz w:val="22"/>
        </w:rPr>
        <w:t>von</w:t>
      </w:r>
      <w:proofErr w:type="spellEnd"/>
      <w:r>
        <w:rPr>
          <w:rFonts w:cs="Tahoma"/>
          <w:b w:val="0"/>
          <w:bCs/>
          <w:sz w:val="22"/>
        </w:rPr>
        <w:t xml:space="preserve"> STEINBACH. Essas Fraternidades tornaram-se pront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mente muito populares. Muitos dos potentados europeus concederam a elas co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sideráveis poderes de jurisdição, de modo a capacitá-las a preservar o mais rígido sistema nos assuntos pertinentes à constr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>ção e que lhes facilitaria congregar operários, sempre e em qua</w:t>
      </w:r>
      <w:r>
        <w:rPr>
          <w:rFonts w:cs="Tahoma"/>
          <w:b w:val="0"/>
          <w:bCs/>
          <w:sz w:val="22"/>
        </w:rPr>
        <w:t>l</w:t>
      </w:r>
      <w:r>
        <w:rPr>
          <w:rFonts w:cs="Tahoma"/>
          <w:b w:val="0"/>
          <w:bCs/>
          <w:sz w:val="22"/>
        </w:rPr>
        <w:t xml:space="preserve">quer pormenor que devesse ser exigido. As “Ordenanças de </w:t>
      </w:r>
      <w:proofErr w:type="spellStart"/>
      <w:r>
        <w:rPr>
          <w:rFonts w:cs="Tahoma"/>
          <w:b w:val="0"/>
          <w:bCs/>
          <w:sz w:val="22"/>
        </w:rPr>
        <w:t>Torgau</w:t>
      </w:r>
      <w:proofErr w:type="spellEnd"/>
      <w:r>
        <w:rPr>
          <w:rFonts w:cs="Tahoma"/>
          <w:b w:val="0"/>
          <w:bCs/>
          <w:sz w:val="22"/>
        </w:rPr>
        <w:t>”, de 1462, ate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 xml:space="preserve">tam que os mestres haviam se reunido em </w:t>
      </w:r>
      <w:proofErr w:type="spellStart"/>
      <w:r>
        <w:rPr>
          <w:rFonts w:cs="Tahoma"/>
          <w:b w:val="0"/>
          <w:bCs/>
          <w:sz w:val="22"/>
        </w:rPr>
        <w:t>Estra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burgo</w:t>
      </w:r>
      <w:proofErr w:type="spellEnd"/>
      <w:r>
        <w:rPr>
          <w:rFonts w:cs="Tahoma"/>
          <w:b w:val="0"/>
          <w:bCs/>
          <w:sz w:val="22"/>
        </w:rPr>
        <w:t xml:space="preserve"> no ano de 1459 para o envio de suas Constituições às Lojas do Norte e do Le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te da Alemanha porque, embora estive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sem sujeitos àquela Grande Loja, nela não se encontravam repr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sentados. Essas Constituições de 1459 renovaram e revisaram os antigos usos e costumes, criando então os Estatutos da Confraria, nos quais foram embutidos o Reg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 xml:space="preserve">lamento dos Oradores e Obreiros e o Regulamento dos 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prendizes. Essas Fraternidades continuaram a existir sem inte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 xml:space="preserve">rupção até 1707, quando um decreto da Dieta Imperial de </w:t>
      </w:r>
      <w:proofErr w:type="spellStart"/>
      <w:r>
        <w:rPr>
          <w:rFonts w:cs="Tahoma"/>
          <w:b w:val="0"/>
          <w:bCs/>
          <w:sz w:val="22"/>
        </w:rPr>
        <w:t>Ratisbona</w:t>
      </w:r>
      <w:proofErr w:type="spellEnd"/>
      <w:r>
        <w:rPr>
          <w:rFonts w:cs="Tahoma"/>
          <w:b w:val="0"/>
          <w:bCs/>
          <w:sz w:val="22"/>
        </w:rPr>
        <w:t xml:space="preserve"> dissolveu a c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 xml:space="preserve">nexão das Lojas da 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 xml:space="preserve">lemanha com a Grande Loja de </w:t>
      </w:r>
      <w:proofErr w:type="spellStart"/>
      <w:r>
        <w:rPr>
          <w:rFonts w:cs="Tahoma"/>
          <w:b w:val="0"/>
          <w:bCs/>
          <w:sz w:val="22"/>
        </w:rPr>
        <w:t>Estrasburgo</w:t>
      </w:r>
      <w:proofErr w:type="spellEnd"/>
      <w:r>
        <w:rPr>
          <w:rFonts w:cs="Tahoma"/>
          <w:b w:val="0"/>
          <w:bCs/>
          <w:sz w:val="22"/>
        </w:rPr>
        <w:t xml:space="preserve"> porque essa cid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de, em 1687, havia passado ao domínio da França. Perdida essa Grande Loja, as que lhe eram subordinadas começaram rapidamente a decair. Em 1731, por um edito imperial de CARLOS I, foram dissolvidas quase todas as Lojas na Alemanha, cuja restaur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ção só veio a oco</w:t>
      </w:r>
      <w:r>
        <w:rPr>
          <w:rFonts w:cs="Tahoma"/>
          <w:b w:val="0"/>
          <w:bCs/>
          <w:sz w:val="22"/>
        </w:rPr>
        <w:t>r</w:t>
      </w:r>
      <w:r>
        <w:rPr>
          <w:rFonts w:cs="Tahoma"/>
          <w:b w:val="0"/>
          <w:bCs/>
          <w:sz w:val="22"/>
        </w:rPr>
        <w:t>rer no século XVIII (anos 1701/1800), através da Fraternidade ingl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sa.</w:t>
      </w:r>
    </w:p>
    <w:p w:rsidR="00000000" w:rsidRDefault="00000000">
      <w:pPr>
        <w:pStyle w:val="Recuodecorpodetexto"/>
        <w:ind w:left="0" w:firstLine="851"/>
        <w:rPr>
          <w:rFonts w:cs="Tahoma"/>
          <w:sz w:val="8"/>
        </w:rPr>
      </w:pPr>
    </w:p>
    <w:p w:rsidR="00000000" w:rsidRDefault="00000000">
      <w:pPr>
        <w:pStyle w:val="Recuodecorpodetexto"/>
        <w:ind w:left="0"/>
        <w:jc w:val="center"/>
        <w:rPr>
          <w:rFonts w:cs="Tahoma"/>
          <w:sz w:val="22"/>
        </w:rPr>
      </w:pPr>
      <w:r>
        <w:rPr>
          <w:rFonts w:cs="Tahoma"/>
          <w:sz w:val="22"/>
        </w:rPr>
        <w:t>NA FRANÇA:</w:t>
      </w:r>
    </w:p>
    <w:p w:rsidR="00000000" w:rsidRDefault="00000000">
      <w:pPr>
        <w:pStyle w:val="Recuodecorpodetexto"/>
        <w:ind w:left="0" w:firstLine="851"/>
        <w:jc w:val="center"/>
        <w:rPr>
          <w:rFonts w:cs="Tahoma"/>
          <w:b w:val="0"/>
          <w:bCs/>
          <w:sz w:val="20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No começo do século X (anos 901/1000), havia sido fund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da na França uma Fraternidade de Arquitetos, similar à da Fratern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dade Germânica. Originária dos mosteiros e dos leigos empr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gados pelo monastério de arquitetos, a conexão entre os Pedreiros da França e os dos Colégios Romanos de Artífices foi mais íntima e dir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ta do que com aquela dos alemães, isto por causa da mais a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 xml:space="preserve">tiga e geral ocupação das duas </w:t>
      </w:r>
      <w:proofErr w:type="spellStart"/>
      <w:r>
        <w:rPr>
          <w:rFonts w:cs="Tahoma"/>
          <w:b w:val="0"/>
          <w:bCs/>
          <w:sz w:val="22"/>
        </w:rPr>
        <w:t>Gálias</w:t>
      </w:r>
      <w:proofErr w:type="spellEnd"/>
      <w:r>
        <w:rPr>
          <w:rFonts w:cs="Tahoma"/>
          <w:b w:val="0"/>
          <w:bCs/>
          <w:sz w:val="22"/>
        </w:rPr>
        <w:t xml:space="preserve"> </w:t>
      </w:r>
      <w:proofErr w:type="spellStart"/>
      <w:r>
        <w:rPr>
          <w:rFonts w:cs="Tahoma"/>
          <w:b w:val="0"/>
          <w:bCs/>
          <w:sz w:val="22"/>
        </w:rPr>
        <w:t>Cisalpina</w:t>
      </w:r>
      <w:proofErr w:type="spellEnd"/>
      <w:r>
        <w:rPr>
          <w:rFonts w:cs="Tahoma"/>
          <w:b w:val="0"/>
          <w:bCs/>
          <w:sz w:val="22"/>
        </w:rPr>
        <w:t xml:space="preserve"> e Transalpina (antigos n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 xml:space="preserve">mes das partes meridional e setentrional do que hoje é a França) pelas Legiões romanas; mas as 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gremiações francesas não diferiam materialmente das germân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 xml:space="preserve">cas. </w:t>
      </w:r>
    </w:p>
    <w:p w:rsidR="00000000" w:rsidRDefault="00000000">
      <w:pPr>
        <w:pStyle w:val="Textodenotaderodap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39</w:t>
      </w:r>
      <w:bookmarkStart w:id="0" w:name="_GoBack"/>
      <w:bookmarkEnd w:id="0"/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É o próprio Jean </w:t>
      </w:r>
      <w:proofErr w:type="spellStart"/>
      <w:r>
        <w:rPr>
          <w:rFonts w:ascii="Tahoma" w:hAnsi="Tahoma" w:cs="Tahoma"/>
          <w:sz w:val="22"/>
        </w:rPr>
        <w:t>Palou</w:t>
      </w:r>
      <w:proofErr w:type="spellEnd"/>
      <w:r>
        <w:rPr>
          <w:rFonts w:ascii="Tahoma" w:hAnsi="Tahoma" w:cs="Tahoma"/>
          <w:sz w:val="22"/>
        </w:rPr>
        <w:t xml:space="preserve">, apoiado em René </w:t>
      </w:r>
      <w:proofErr w:type="spellStart"/>
      <w:r>
        <w:rPr>
          <w:rFonts w:ascii="Tahoma" w:hAnsi="Tahoma" w:cs="Tahoma"/>
          <w:sz w:val="22"/>
        </w:rPr>
        <w:t>Guénon</w:t>
      </w:r>
      <w:proofErr w:type="spellEnd"/>
      <w:r>
        <w:rPr>
          <w:rFonts w:ascii="Tahoma" w:hAnsi="Tahoma" w:cs="Tahoma"/>
          <w:sz w:val="22"/>
        </w:rPr>
        <w:t xml:space="preserve"> </w:t>
      </w:r>
      <w:r>
        <w:rPr>
          <w:rStyle w:val="Refdenotaderodap"/>
          <w:rFonts w:ascii="Tahoma" w:hAnsi="Tahoma" w:cs="Tahoma"/>
          <w:sz w:val="22"/>
        </w:rPr>
        <w:t>35</w:t>
      </w:r>
      <w:r>
        <w:rPr>
          <w:rFonts w:ascii="Tahoma" w:hAnsi="Tahoma" w:cs="Tahoma"/>
          <w:sz w:val="22"/>
        </w:rPr>
        <w:t xml:space="preserve">, quem explica ao dizer: </w:t>
      </w:r>
      <w:r>
        <w:rPr>
          <w:rFonts w:ascii="Tahoma" w:hAnsi="Tahoma" w:cs="Tahoma"/>
          <w:i/>
          <w:iCs/>
          <w:sz w:val="22"/>
        </w:rPr>
        <w:t xml:space="preserve">“É evidente que os Mestres do 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 xml:space="preserve">fício que acabam de ser iniciados na Loja de </w:t>
      </w:r>
      <w:proofErr w:type="spellStart"/>
      <w:r>
        <w:rPr>
          <w:rFonts w:ascii="Tahoma" w:hAnsi="Tahoma" w:cs="Tahoma"/>
          <w:i/>
          <w:iCs/>
          <w:sz w:val="22"/>
        </w:rPr>
        <w:t>Ashmole</w:t>
      </w:r>
      <w:proofErr w:type="spellEnd"/>
      <w:r>
        <w:rPr>
          <w:rFonts w:ascii="Tahoma" w:hAnsi="Tahoma" w:cs="Tahoma"/>
          <w:i/>
          <w:iCs/>
          <w:sz w:val="22"/>
        </w:rPr>
        <w:t xml:space="preserve"> – estamos no século XVII – tr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 xml:space="preserve">ziam um título corporativo provavelmente comprado a peso de ouro e por mais perfeitos pedreiros </w:t>
      </w:r>
      <w:proofErr w:type="spellStart"/>
      <w:r>
        <w:rPr>
          <w:rFonts w:ascii="Tahoma" w:hAnsi="Tahoma" w:cs="Tahoma"/>
          <w:i/>
          <w:iCs/>
          <w:sz w:val="22"/>
        </w:rPr>
        <w:t>corporados</w:t>
      </w:r>
      <w:proofErr w:type="spellEnd"/>
      <w:r>
        <w:rPr>
          <w:rFonts w:ascii="Tahoma" w:hAnsi="Tahoma" w:cs="Tahoma"/>
          <w:i/>
          <w:iCs/>
          <w:sz w:val="22"/>
        </w:rPr>
        <w:t xml:space="preserve"> que fo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sem, não tinham ainda recebido a iniciação que fazia deles verd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 xml:space="preserve">deiros </w:t>
      </w:r>
      <w:r>
        <w:rPr>
          <w:rFonts w:ascii="Tahoma" w:hAnsi="Tahoma" w:cs="Tahoma"/>
          <w:sz w:val="22"/>
        </w:rPr>
        <w:t>‘operativos’</w:t>
      </w:r>
      <w:r>
        <w:rPr>
          <w:rFonts w:ascii="Tahoma" w:hAnsi="Tahoma" w:cs="Tahoma"/>
          <w:i/>
          <w:iCs/>
          <w:sz w:val="22"/>
        </w:rPr>
        <w:t>. Esta confusão entre ‘</w:t>
      </w:r>
      <w:proofErr w:type="spellStart"/>
      <w:r>
        <w:rPr>
          <w:rFonts w:ascii="Tahoma" w:hAnsi="Tahoma" w:cs="Tahoma"/>
          <w:i/>
          <w:iCs/>
          <w:sz w:val="22"/>
        </w:rPr>
        <w:t>operatismo</w:t>
      </w:r>
      <w:proofErr w:type="spellEnd"/>
      <w:r>
        <w:rPr>
          <w:rFonts w:ascii="Tahoma" w:hAnsi="Tahoma" w:cs="Tahoma"/>
          <w:i/>
          <w:iCs/>
          <w:sz w:val="22"/>
        </w:rPr>
        <w:t>’ e ‘</w:t>
      </w:r>
      <w:proofErr w:type="spellStart"/>
      <w:r>
        <w:rPr>
          <w:rFonts w:ascii="Tahoma" w:hAnsi="Tahoma" w:cs="Tahoma"/>
          <w:i/>
          <w:iCs/>
          <w:sz w:val="22"/>
        </w:rPr>
        <w:t>corporati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mo</w:t>
      </w:r>
      <w:proofErr w:type="spellEnd"/>
      <w:r>
        <w:rPr>
          <w:rFonts w:ascii="Tahoma" w:hAnsi="Tahoma" w:cs="Tahoma"/>
          <w:i/>
          <w:iCs/>
          <w:sz w:val="22"/>
        </w:rPr>
        <w:t>’ é muito freqüente entre os historiadores m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çons”</w:t>
      </w:r>
      <w:r>
        <w:rPr>
          <w:rFonts w:ascii="Tahoma" w:hAnsi="Tahoma" w:cs="Tahoma"/>
          <w:sz w:val="22"/>
        </w:rPr>
        <w:t>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Uma outra questão extremamente polêmica ligada a EL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AS ASHMOLE é a que lhe é imputada como introdutor da corre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te Rosa Cruz na Maçonaria, já que ele era adepto daquela f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losofia.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Para a corrente ligada a essa tese, a inclusão de um certo grau </w:t>
      </w:r>
      <w:proofErr w:type="spellStart"/>
      <w:r>
        <w:rPr>
          <w:rFonts w:ascii="Tahoma" w:hAnsi="Tahoma" w:cs="Tahoma"/>
          <w:sz w:val="22"/>
        </w:rPr>
        <w:t>iniciático</w:t>
      </w:r>
      <w:proofErr w:type="spellEnd"/>
      <w:r>
        <w:rPr>
          <w:rFonts w:ascii="Tahoma" w:hAnsi="Tahoma" w:cs="Tahoma"/>
          <w:sz w:val="22"/>
        </w:rPr>
        <w:t xml:space="preserve"> na Maçonaria e até mesmo a sua denom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nação – o Grau 18 “Cavaleiro Rosa Cruz” – centram-se na filosofia Rosa </w:t>
      </w:r>
      <w:proofErr w:type="spellStart"/>
      <w:r>
        <w:rPr>
          <w:rFonts w:ascii="Tahoma" w:hAnsi="Tahoma" w:cs="Tahoma"/>
          <w:sz w:val="22"/>
        </w:rPr>
        <w:t>Cruz</w:t>
      </w:r>
      <w:r>
        <w:rPr>
          <w:rStyle w:val="Refdenotaderodap"/>
          <w:rFonts w:ascii="Tahoma" w:hAnsi="Tahoma" w:cs="Tahoma"/>
          <w:sz w:val="22"/>
        </w:rPr>
        <w:t>36</w:t>
      </w:r>
      <w:proofErr w:type="spellEnd"/>
      <w:r>
        <w:rPr>
          <w:rFonts w:ascii="Tahoma" w:hAnsi="Tahoma" w:cs="Tahoma"/>
          <w:sz w:val="22"/>
        </w:rPr>
        <w:t xml:space="preserve">. A corrente oposta nega o </w:t>
      </w:r>
      <w:proofErr w:type="spellStart"/>
      <w:r>
        <w:rPr>
          <w:rFonts w:ascii="Tahoma" w:hAnsi="Tahoma" w:cs="Tahoma"/>
          <w:sz w:val="22"/>
        </w:rPr>
        <w:t>interrelacionamento</w:t>
      </w:r>
      <w:proofErr w:type="spellEnd"/>
      <w:r>
        <w:rPr>
          <w:rFonts w:ascii="Tahoma" w:hAnsi="Tahoma" w:cs="Tahoma"/>
          <w:sz w:val="22"/>
        </w:rPr>
        <w:t xml:space="preserve"> entre os Rosa Cr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zes e a Maçonaria, a começar pela ausência de prova histórica co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creta nesse sentido, e ainda porque o fato de ELIAS AS</w:t>
      </w:r>
      <w:r>
        <w:rPr>
          <w:rFonts w:ascii="Tahoma" w:hAnsi="Tahoma" w:cs="Tahoma"/>
          <w:sz w:val="22"/>
        </w:rPr>
        <w:t>H</w:t>
      </w:r>
      <w:r>
        <w:rPr>
          <w:rFonts w:ascii="Tahoma" w:hAnsi="Tahoma" w:cs="Tahoma"/>
          <w:sz w:val="22"/>
        </w:rPr>
        <w:t>MOLE ter sido Rosa Cruz quando ingressou na 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çonaria, não quer dizer que esta se tivesse deixado dominar pelos ensinamentos daquela filos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fia, a ponto de se confundirem entre si essas duas Inst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tuições.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Jean </w:t>
      </w:r>
      <w:proofErr w:type="spellStart"/>
      <w:r>
        <w:rPr>
          <w:rFonts w:ascii="Tahoma" w:hAnsi="Tahoma" w:cs="Tahoma"/>
          <w:sz w:val="22"/>
        </w:rPr>
        <w:t>Palou</w:t>
      </w:r>
      <w:proofErr w:type="spellEnd"/>
      <w:r>
        <w:rPr>
          <w:rFonts w:ascii="Tahoma" w:hAnsi="Tahoma" w:cs="Tahoma"/>
          <w:sz w:val="22"/>
        </w:rPr>
        <w:t xml:space="preserve">, inspirado em René </w:t>
      </w:r>
      <w:proofErr w:type="spellStart"/>
      <w:r>
        <w:rPr>
          <w:rFonts w:ascii="Tahoma" w:hAnsi="Tahoma" w:cs="Tahoma"/>
          <w:sz w:val="22"/>
        </w:rPr>
        <w:t>Guénon</w:t>
      </w:r>
      <w:proofErr w:type="spellEnd"/>
      <w:r>
        <w:rPr>
          <w:rFonts w:ascii="Tahoma" w:hAnsi="Tahoma" w:cs="Tahoma"/>
          <w:sz w:val="22"/>
        </w:rPr>
        <w:t xml:space="preserve"> e H.F. </w:t>
      </w:r>
      <w:proofErr w:type="spellStart"/>
      <w:r>
        <w:rPr>
          <w:rFonts w:ascii="Tahoma" w:hAnsi="Tahoma" w:cs="Tahoma"/>
          <w:sz w:val="22"/>
        </w:rPr>
        <w:t>Marcy</w:t>
      </w:r>
      <w:proofErr w:type="spellEnd"/>
      <w:r>
        <w:rPr>
          <w:rFonts w:ascii="Tahoma" w:hAnsi="Tahoma" w:cs="Tahoma"/>
          <w:sz w:val="22"/>
        </w:rPr>
        <w:t xml:space="preserve"> </w:t>
      </w:r>
      <w:r>
        <w:rPr>
          <w:rStyle w:val="Refdenotaderodap"/>
          <w:rFonts w:ascii="Tahoma" w:hAnsi="Tahoma" w:cs="Tahoma"/>
          <w:sz w:val="22"/>
        </w:rPr>
        <w:t>37</w:t>
      </w:r>
      <w:r>
        <w:rPr>
          <w:rFonts w:ascii="Tahoma" w:hAnsi="Tahoma" w:cs="Tahoma"/>
          <w:sz w:val="22"/>
        </w:rPr>
        <w:t>, 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fatiza a distinção entre “rosa cruz” e “</w:t>
      </w:r>
      <w:proofErr w:type="spellStart"/>
      <w:r>
        <w:rPr>
          <w:rFonts w:ascii="Tahoma" w:hAnsi="Tahoma" w:cs="Tahoma"/>
          <w:sz w:val="22"/>
        </w:rPr>
        <w:t>rosacrucianismo</w:t>
      </w:r>
      <w:proofErr w:type="spellEnd"/>
      <w:r>
        <w:rPr>
          <w:rFonts w:ascii="Tahoma" w:hAnsi="Tahoma" w:cs="Tahoma"/>
          <w:sz w:val="22"/>
        </w:rPr>
        <w:t>” ao expl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car que no princípio do século XVII (anos 1600)  surgiu  a  lenda  de  “Christian </w:t>
      </w:r>
      <w:proofErr w:type="spellStart"/>
      <w:r>
        <w:rPr>
          <w:rFonts w:ascii="Tahoma" w:hAnsi="Tahoma" w:cs="Tahoma"/>
          <w:sz w:val="22"/>
        </w:rPr>
        <w:t>Rosenkreutz</w:t>
      </w:r>
      <w:proofErr w:type="spellEnd"/>
      <w:r>
        <w:rPr>
          <w:rFonts w:ascii="Tahoma" w:hAnsi="Tahoma" w:cs="Tahoma"/>
          <w:sz w:val="22"/>
        </w:rPr>
        <w:t xml:space="preserve">” </w:t>
      </w:r>
      <w:r>
        <w:rPr>
          <w:rStyle w:val="Refdenotaderodap"/>
          <w:rFonts w:ascii="Tahoma" w:hAnsi="Tahoma" w:cs="Tahoma"/>
          <w:sz w:val="22"/>
        </w:rPr>
        <w:t>38</w:t>
      </w:r>
      <w:r>
        <w:rPr>
          <w:rFonts w:ascii="Tahoma" w:hAnsi="Tahoma" w:cs="Tahoma"/>
          <w:sz w:val="22"/>
        </w:rPr>
        <w:t>, nascida da Fraternidade dos Rosa Cr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zes, e que, graças a ela, surgiram proclamações na Al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manha, em Paris e Londres, respectivamente em 1614, 1623 e 1628, de cunho um ta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to esotéricas, relativamente misteriosas e suspeitas </w:t>
      </w:r>
      <w:r>
        <w:rPr>
          <w:rStyle w:val="Refdenotaderodap"/>
          <w:rFonts w:ascii="Tahoma" w:hAnsi="Tahoma" w:cs="Tahoma"/>
          <w:sz w:val="22"/>
        </w:rPr>
        <w:t>39</w:t>
      </w:r>
      <w:r>
        <w:rPr>
          <w:rFonts w:ascii="Tahoma" w:hAnsi="Tahoma" w:cs="Tahoma"/>
          <w:sz w:val="22"/>
        </w:rPr>
        <w:t>, em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nadas daqueles que se intitulavam “rosa cruzes”, quando, na verdade, 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w w:val="105"/>
          <w:sz w:val="22"/>
        </w:rPr>
        <w:t>ram personagens “</w:t>
      </w:r>
      <w:proofErr w:type="spellStart"/>
      <w:r>
        <w:rPr>
          <w:rFonts w:ascii="Tahoma" w:hAnsi="Tahoma" w:cs="Tahoma"/>
          <w:w w:val="105"/>
          <w:sz w:val="22"/>
        </w:rPr>
        <w:t>rosacrucianos</w:t>
      </w:r>
      <w:proofErr w:type="spellEnd"/>
      <w:r>
        <w:rPr>
          <w:rFonts w:ascii="Tahoma" w:hAnsi="Tahoma" w:cs="Tahoma"/>
          <w:w w:val="105"/>
          <w:sz w:val="22"/>
        </w:rPr>
        <w:t>”, isto porque (transcreve</w:t>
      </w:r>
      <w:r>
        <w:rPr>
          <w:rFonts w:ascii="Tahoma" w:hAnsi="Tahoma" w:cs="Tahoma"/>
          <w:w w:val="105"/>
          <w:sz w:val="22"/>
        </w:rPr>
        <w:t>n</w:t>
      </w:r>
      <w:r>
        <w:rPr>
          <w:rFonts w:ascii="Tahoma" w:hAnsi="Tahoma" w:cs="Tahoma"/>
          <w:w w:val="105"/>
          <w:sz w:val="22"/>
        </w:rPr>
        <w:t>do do</w:t>
      </w:r>
    </w:p>
    <w:p w:rsidR="00000000" w:rsidRDefault="00000000">
      <w:pPr>
        <w:pStyle w:val="Textodenotaderodap"/>
        <w:jc w:val="both"/>
      </w:pPr>
    </w:p>
    <w:p w:rsidR="00000000" w:rsidRDefault="00000000">
      <w:pPr>
        <w:pStyle w:val="Textodenotaderodap"/>
        <w:jc w:val="both"/>
      </w:pPr>
      <w:r>
        <w:t>____________________________________</w:t>
      </w:r>
    </w:p>
    <w:p w:rsidR="00000000" w:rsidRDefault="00000000">
      <w:pPr>
        <w:pStyle w:val="Textodenotaderodap"/>
        <w:jc w:val="both"/>
        <w:rPr>
          <w:b/>
          <w:bCs/>
        </w:rPr>
      </w:pPr>
      <w:r>
        <w:rPr>
          <w:rStyle w:val="Refdenotaderodap"/>
          <w:b/>
          <w:bCs/>
        </w:rPr>
        <w:t>35</w:t>
      </w:r>
      <w:r>
        <w:rPr>
          <w:b/>
          <w:bCs/>
        </w:rPr>
        <w:t xml:space="preserve"> Ob. </w:t>
      </w:r>
      <w:proofErr w:type="spellStart"/>
      <w:r>
        <w:rPr>
          <w:b/>
          <w:bCs/>
        </w:rPr>
        <w:t>cit</w:t>
      </w:r>
      <w:proofErr w:type="spellEnd"/>
      <w:r>
        <w:rPr>
          <w:b/>
          <w:bCs/>
        </w:rPr>
        <w:t>., pág. 45, nota (9): “</w:t>
      </w:r>
      <w:proofErr w:type="spellStart"/>
      <w:r>
        <w:rPr>
          <w:b/>
          <w:bCs/>
        </w:rPr>
        <w:t>Aperçus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sur</w:t>
      </w:r>
      <w:proofErr w:type="spellEnd"/>
      <w:r>
        <w:rPr>
          <w:b/>
          <w:bCs/>
        </w:rPr>
        <w:t xml:space="preserve"> l’</w:t>
      </w:r>
      <w:proofErr w:type="spellStart"/>
      <w:r>
        <w:rPr>
          <w:b/>
          <w:bCs/>
        </w:rPr>
        <w:t>initiation</w:t>
      </w:r>
      <w:proofErr w:type="spellEnd"/>
      <w:r>
        <w:rPr>
          <w:b/>
          <w:bCs/>
        </w:rPr>
        <w:t>”, Paris, 1953 (Ensaio s</w:t>
      </w:r>
      <w:r>
        <w:rPr>
          <w:b/>
          <w:bCs/>
        </w:rPr>
        <w:t>o</w:t>
      </w:r>
      <w:r>
        <w:rPr>
          <w:b/>
          <w:bCs/>
        </w:rPr>
        <w:t>bre a Iniciação).</w:t>
      </w:r>
    </w:p>
    <w:p w:rsidR="00000000" w:rsidRDefault="00000000">
      <w:pPr>
        <w:pStyle w:val="Textodenotaderodap"/>
        <w:jc w:val="both"/>
        <w:rPr>
          <w:b/>
          <w:bCs/>
        </w:rPr>
      </w:pPr>
      <w:r>
        <w:rPr>
          <w:rStyle w:val="Refdenotaderodap"/>
          <w:b/>
          <w:bCs/>
        </w:rPr>
        <w:t>36</w:t>
      </w:r>
      <w:r>
        <w:rPr>
          <w:b/>
          <w:bCs/>
        </w:rPr>
        <w:t xml:space="preserve"> Em face de tratar-se de “História da Maçonaria” para o Grau de </w:t>
      </w:r>
      <w:r>
        <w:rPr>
          <w:b/>
          <w:bCs/>
        </w:rPr>
        <w:t>A</w:t>
      </w:r>
      <w:r>
        <w:rPr>
          <w:b/>
          <w:bCs/>
        </w:rPr>
        <w:t>prendiz, não é possível o alargamento da tese dessa corrente do pens</w:t>
      </w:r>
      <w:r>
        <w:rPr>
          <w:b/>
          <w:bCs/>
        </w:rPr>
        <w:t>a</w:t>
      </w:r>
      <w:r>
        <w:rPr>
          <w:b/>
          <w:bCs/>
        </w:rPr>
        <w:t>mento maçônico.</w:t>
      </w:r>
    </w:p>
    <w:p w:rsidR="00000000" w:rsidRDefault="00000000">
      <w:pPr>
        <w:pStyle w:val="Textodenotaderodap"/>
        <w:jc w:val="both"/>
        <w:rPr>
          <w:b/>
          <w:bCs/>
        </w:rPr>
      </w:pPr>
      <w:r>
        <w:rPr>
          <w:rStyle w:val="Refdenotaderodap"/>
          <w:b/>
          <w:bCs/>
        </w:rPr>
        <w:t>37</w:t>
      </w:r>
      <w:r>
        <w:rPr>
          <w:b/>
          <w:bCs/>
        </w:rPr>
        <w:t xml:space="preserve"> Obs. </w:t>
      </w:r>
      <w:proofErr w:type="spellStart"/>
      <w:r>
        <w:rPr>
          <w:b/>
          <w:bCs/>
        </w:rPr>
        <w:t>cits</w:t>
      </w:r>
      <w:proofErr w:type="spellEnd"/>
      <w:r>
        <w:rPr>
          <w:b/>
          <w:bCs/>
        </w:rPr>
        <w:t>. nas notas 34 e 35.</w:t>
      </w:r>
    </w:p>
    <w:p w:rsidR="00000000" w:rsidRDefault="00000000">
      <w:pPr>
        <w:pStyle w:val="Textodenotaderodap"/>
        <w:jc w:val="both"/>
        <w:rPr>
          <w:b/>
          <w:bCs/>
        </w:rPr>
      </w:pPr>
      <w:r>
        <w:rPr>
          <w:rStyle w:val="Refdenotaderodap"/>
          <w:b/>
          <w:bCs/>
        </w:rPr>
        <w:t>38</w:t>
      </w:r>
      <w:r>
        <w:rPr>
          <w:b/>
          <w:bCs/>
        </w:rPr>
        <w:t xml:space="preserve"> Singela, mas correta e muito bem exposta por nosso Ir</w:t>
      </w:r>
      <w:r>
        <w:rPr>
          <w:b/>
          <w:bCs/>
        </w:rPr>
        <w:sym w:font="Symbol" w:char="F05C"/>
      </w:r>
      <w:r>
        <w:rPr>
          <w:b/>
          <w:bCs/>
        </w:rPr>
        <w:t>Eleutério Nic</w:t>
      </w:r>
      <w:r>
        <w:rPr>
          <w:b/>
          <w:bCs/>
        </w:rPr>
        <w:t>o</w:t>
      </w:r>
      <w:r>
        <w:rPr>
          <w:b/>
          <w:bCs/>
        </w:rPr>
        <w:t>lau da Conceição em sua monografia já citada na nota 30.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  <w:r>
        <w:rPr>
          <w:rStyle w:val="Refdenotaderodap"/>
          <w:b/>
          <w:bCs/>
        </w:rPr>
        <w:t>39</w:t>
      </w:r>
      <w:r>
        <w:rPr>
          <w:b/>
          <w:bCs/>
        </w:rPr>
        <w:t xml:space="preserve"> Propunham a supressão do papa, a expansão do anglicanismo e a co</w:t>
      </w:r>
      <w:r>
        <w:rPr>
          <w:b/>
          <w:bCs/>
        </w:rPr>
        <w:t>n</w:t>
      </w:r>
      <w:r>
        <w:rPr>
          <w:b/>
          <w:bCs/>
        </w:rPr>
        <w:t>versão dos judeus e turcos ao cristianismo.</w:t>
      </w:r>
    </w:p>
    <w:p w:rsidR="00000000" w:rsidRDefault="00000000">
      <w:pPr>
        <w:pStyle w:val="Textodenotaderodap"/>
        <w:rPr>
          <w:rFonts w:ascii="Tahoma" w:hAnsi="Tahoma" w:cs="Tahoma"/>
        </w:rPr>
      </w:pPr>
      <w:r>
        <w:rPr>
          <w:rFonts w:ascii="Tahoma" w:hAnsi="Tahoma" w:cs="Tahoma"/>
        </w:rPr>
        <w:t>38</w:t>
      </w:r>
    </w:p>
    <w:p w:rsidR="00000000" w:rsidRDefault="00000000">
      <w:pPr>
        <w:pStyle w:val="Textodenotaderodap"/>
        <w:jc w:val="right"/>
        <w:rPr>
          <w:rFonts w:ascii="Tahoma" w:hAnsi="Tahoma" w:cs="Tahoma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Cinco anos mais tarde, em 16 de outubro de 1646, veio a ingressar na Maçonaria Operativa em transição o inglês ELIAS AS</w:t>
      </w:r>
      <w:r>
        <w:rPr>
          <w:rFonts w:ascii="Tahoma" w:hAnsi="Tahoma" w:cs="Tahoma"/>
          <w:sz w:val="22"/>
        </w:rPr>
        <w:t>H</w:t>
      </w:r>
      <w:r>
        <w:rPr>
          <w:rFonts w:ascii="Tahoma" w:hAnsi="Tahoma" w:cs="Tahoma"/>
          <w:sz w:val="22"/>
        </w:rPr>
        <w:t xml:space="preserve">MOLE </w:t>
      </w:r>
      <w:r>
        <w:rPr>
          <w:rStyle w:val="Refdenotaderodap"/>
          <w:rFonts w:ascii="Tahoma" w:hAnsi="Tahoma" w:cs="Tahoma"/>
          <w:sz w:val="22"/>
        </w:rPr>
        <w:t>33</w:t>
      </w:r>
      <w:r>
        <w:rPr>
          <w:rFonts w:ascii="Tahoma" w:hAnsi="Tahoma" w:cs="Tahoma"/>
          <w:sz w:val="22"/>
        </w:rPr>
        <w:t>, erudito em cujo acervo cultural se contavam os tít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 xml:space="preserve">los de arqueólogo, físico, astrólogo, historiador e </w:t>
      </w:r>
      <w:proofErr w:type="spellStart"/>
      <w:r>
        <w:rPr>
          <w:rFonts w:ascii="Tahoma" w:hAnsi="Tahoma" w:cs="Tahoma"/>
          <w:sz w:val="22"/>
        </w:rPr>
        <w:t>rosacruz</w:t>
      </w:r>
      <w:proofErr w:type="spellEnd"/>
      <w:r>
        <w:rPr>
          <w:rFonts w:ascii="Tahoma" w:hAnsi="Tahoma" w:cs="Tahoma"/>
          <w:sz w:val="22"/>
        </w:rPr>
        <w:t>, vindo a tornar-se uma figura polêmica entre os historiadores da 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çonaria, pois, enquanto uns minimizam, outros chegam a exacerbar a part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cipação dele nas atividades maçôn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cas de então.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Em seu “diário” ele próprio afirma </w:t>
      </w:r>
      <w:r>
        <w:rPr>
          <w:rStyle w:val="Refdenotaderodap"/>
          <w:rFonts w:ascii="Tahoma" w:hAnsi="Tahoma" w:cs="Tahoma"/>
          <w:sz w:val="22"/>
        </w:rPr>
        <w:t>34</w:t>
      </w:r>
      <w:r>
        <w:rPr>
          <w:rFonts w:ascii="Tahoma" w:hAnsi="Tahoma" w:cs="Tahoma"/>
          <w:sz w:val="22"/>
        </w:rPr>
        <w:t xml:space="preserve"> o ingresso, em 10 de maio de 1682, de outras figuras proeminentes ligadas à ari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 xml:space="preserve">tocracia inglesa, dizendo textualmente: </w:t>
      </w:r>
      <w:r>
        <w:rPr>
          <w:rFonts w:ascii="Tahoma" w:hAnsi="Tahoma" w:cs="Tahoma"/>
          <w:i/>
          <w:iCs/>
          <w:sz w:val="22"/>
        </w:rPr>
        <w:t>“Por volta das 5 horas da tarde, r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cebo uma convocação para me apresentar a uma Loja que deve r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 xml:space="preserve">unir-se no dia seguinte em </w:t>
      </w:r>
      <w:proofErr w:type="spellStart"/>
      <w:r>
        <w:rPr>
          <w:rFonts w:ascii="Tahoma" w:hAnsi="Tahoma" w:cs="Tahoma"/>
          <w:i/>
          <w:iCs/>
          <w:sz w:val="22"/>
        </w:rPr>
        <w:t>Mason</w:t>
      </w:r>
      <w:proofErr w:type="spellEnd"/>
      <w:r>
        <w:rPr>
          <w:rFonts w:ascii="Tahoma" w:hAnsi="Tahoma" w:cs="Tahoma"/>
          <w:i/>
          <w:iCs/>
          <w:sz w:val="22"/>
        </w:rPr>
        <w:t>’s Hall, em Londres. Conseqüe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temente compareci à reunião e, por volta do meio-dia, foram adm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tidos na Fraternidade dos Maçons: Sir William Wilson, Cav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 xml:space="preserve">leiro, o Capitão Richard </w:t>
      </w:r>
      <w:proofErr w:type="spellStart"/>
      <w:r>
        <w:rPr>
          <w:rFonts w:ascii="Tahoma" w:hAnsi="Tahoma" w:cs="Tahoma"/>
          <w:i/>
          <w:iCs/>
          <w:sz w:val="22"/>
        </w:rPr>
        <w:t>Bortwick</w:t>
      </w:r>
      <w:proofErr w:type="spellEnd"/>
      <w:r>
        <w:rPr>
          <w:rFonts w:ascii="Tahoma" w:hAnsi="Tahoma" w:cs="Tahoma"/>
          <w:i/>
          <w:iCs/>
          <w:sz w:val="22"/>
        </w:rPr>
        <w:t xml:space="preserve">, M. </w:t>
      </w:r>
      <w:proofErr w:type="spellStart"/>
      <w:r>
        <w:rPr>
          <w:rFonts w:ascii="Tahoma" w:hAnsi="Tahoma" w:cs="Tahoma"/>
          <w:i/>
          <w:iCs/>
          <w:sz w:val="22"/>
        </w:rPr>
        <w:t>Will</w:t>
      </w:r>
      <w:proofErr w:type="spellEnd"/>
      <w:r>
        <w:rPr>
          <w:rFonts w:ascii="Tahoma" w:hAnsi="Tahoma" w:cs="Tahoma"/>
          <w:i/>
          <w:iCs/>
          <w:sz w:val="22"/>
        </w:rPr>
        <w:t xml:space="preserve"> </w:t>
      </w:r>
      <w:proofErr w:type="spellStart"/>
      <w:r>
        <w:rPr>
          <w:rFonts w:ascii="Tahoma" w:hAnsi="Tahoma" w:cs="Tahoma"/>
          <w:i/>
          <w:iCs/>
          <w:sz w:val="22"/>
        </w:rPr>
        <w:t>Woodman</w:t>
      </w:r>
      <w:proofErr w:type="spellEnd"/>
      <w:r>
        <w:rPr>
          <w:rFonts w:ascii="Tahoma" w:hAnsi="Tahoma" w:cs="Tahoma"/>
          <w:i/>
          <w:iCs/>
          <w:sz w:val="22"/>
        </w:rPr>
        <w:t xml:space="preserve">, M. </w:t>
      </w:r>
      <w:proofErr w:type="spellStart"/>
      <w:r>
        <w:rPr>
          <w:rFonts w:ascii="Tahoma" w:hAnsi="Tahoma" w:cs="Tahoma"/>
          <w:i/>
          <w:iCs/>
          <w:sz w:val="22"/>
        </w:rPr>
        <w:t>Wim-Grey</w:t>
      </w:r>
      <w:proofErr w:type="spellEnd"/>
      <w:r>
        <w:rPr>
          <w:rFonts w:ascii="Tahoma" w:hAnsi="Tahoma" w:cs="Tahoma"/>
          <w:i/>
          <w:iCs/>
          <w:sz w:val="22"/>
        </w:rPr>
        <w:t>, M. S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 xml:space="preserve">muel Taylor e M. William </w:t>
      </w:r>
      <w:proofErr w:type="spellStart"/>
      <w:r>
        <w:rPr>
          <w:rFonts w:ascii="Tahoma" w:hAnsi="Tahoma" w:cs="Tahoma"/>
          <w:i/>
          <w:iCs/>
          <w:sz w:val="22"/>
        </w:rPr>
        <w:t>Wise</w:t>
      </w:r>
      <w:proofErr w:type="spellEnd"/>
      <w:r>
        <w:rPr>
          <w:rFonts w:ascii="Tahoma" w:hAnsi="Tahoma" w:cs="Tahoma"/>
          <w:i/>
          <w:iCs/>
          <w:sz w:val="22"/>
        </w:rPr>
        <w:t>. Eu era o Decano dos Companheiros presentes (pois já faz trinta anos que fui admitido). Estavam prese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tes ao meu lado os Companheiros a seguir relaci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 xml:space="preserve">nados: M. Thomas </w:t>
      </w:r>
      <w:proofErr w:type="spellStart"/>
      <w:r>
        <w:rPr>
          <w:rFonts w:ascii="Tahoma" w:hAnsi="Tahoma" w:cs="Tahoma"/>
          <w:i/>
          <w:iCs/>
          <w:sz w:val="22"/>
        </w:rPr>
        <w:t>Wise</w:t>
      </w:r>
      <w:proofErr w:type="spellEnd"/>
      <w:r>
        <w:rPr>
          <w:rFonts w:ascii="Tahoma" w:hAnsi="Tahoma" w:cs="Tahoma"/>
          <w:i/>
          <w:iCs/>
          <w:sz w:val="22"/>
        </w:rPr>
        <w:t>, Mestre da Companhia dos Maçons para o ano co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 xml:space="preserve">rente, M. Thomas </w:t>
      </w:r>
      <w:proofErr w:type="spellStart"/>
      <w:r>
        <w:rPr>
          <w:rFonts w:ascii="Tahoma" w:hAnsi="Tahoma" w:cs="Tahoma"/>
          <w:i/>
          <w:iCs/>
          <w:sz w:val="22"/>
        </w:rPr>
        <w:t>Shorthose</w:t>
      </w:r>
      <w:proofErr w:type="spellEnd"/>
      <w:r>
        <w:rPr>
          <w:rFonts w:ascii="Tahoma" w:hAnsi="Tahoma" w:cs="Tahoma"/>
          <w:i/>
          <w:iCs/>
          <w:sz w:val="22"/>
        </w:rPr>
        <w:t xml:space="preserve">, M. William </w:t>
      </w:r>
      <w:proofErr w:type="spellStart"/>
      <w:r>
        <w:rPr>
          <w:rFonts w:ascii="Tahoma" w:hAnsi="Tahoma" w:cs="Tahoma"/>
          <w:i/>
          <w:iCs/>
          <w:sz w:val="22"/>
        </w:rPr>
        <w:t>Hamon</w:t>
      </w:r>
      <w:proofErr w:type="spellEnd"/>
      <w:r>
        <w:rPr>
          <w:rFonts w:ascii="Tahoma" w:hAnsi="Tahoma" w:cs="Tahoma"/>
          <w:i/>
          <w:iCs/>
          <w:sz w:val="22"/>
        </w:rPr>
        <w:t>, M. John Thompson e M. Wi</w:t>
      </w:r>
      <w:r>
        <w:rPr>
          <w:rFonts w:ascii="Tahoma" w:hAnsi="Tahoma" w:cs="Tahoma"/>
          <w:i/>
          <w:iCs/>
          <w:sz w:val="22"/>
        </w:rPr>
        <w:t>l</w:t>
      </w:r>
      <w:r>
        <w:rPr>
          <w:rFonts w:ascii="Tahoma" w:hAnsi="Tahoma" w:cs="Tahoma"/>
          <w:i/>
          <w:iCs/>
          <w:sz w:val="22"/>
        </w:rPr>
        <w:t xml:space="preserve">liam </w:t>
      </w:r>
      <w:proofErr w:type="spellStart"/>
      <w:r>
        <w:rPr>
          <w:rFonts w:ascii="Tahoma" w:hAnsi="Tahoma" w:cs="Tahoma"/>
          <w:i/>
          <w:iCs/>
          <w:sz w:val="22"/>
        </w:rPr>
        <w:t>Stanton</w:t>
      </w:r>
      <w:proofErr w:type="spellEnd"/>
      <w:r>
        <w:rPr>
          <w:rFonts w:ascii="Tahoma" w:hAnsi="Tahoma" w:cs="Tahoma"/>
          <w:i/>
          <w:iCs/>
          <w:sz w:val="22"/>
        </w:rPr>
        <w:t xml:space="preserve">. Fomos todos almoçar na taverna da Meia-Lua em </w:t>
      </w:r>
      <w:proofErr w:type="spellStart"/>
      <w:r>
        <w:rPr>
          <w:rFonts w:ascii="Tahoma" w:hAnsi="Tahoma" w:cs="Tahoma"/>
          <w:i/>
          <w:iCs/>
          <w:sz w:val="22"/>
        </w:rPr>
        <w:t>Ch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apside</w:t>
      </w:r>
      <w:proofErr w:type="spellEnd"/>
      <w:r>
        <w:rPr>
          <w:rFonts w:ascii="Tahoma" w:hAnsi="Tahoma" w:cs="Tahoma"/>
          <w:i/>
          <w:iCs/>
          <w:sz w:val="22"/>
        </w:rPr>
        <w:t>, reun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dos num banquete solene, cujas despesas correram por conta dos novos Maçons aceitos”</w:t>
      </w:r>
      <w:r>
        <w:rPr>
          <w:rFonts w:ascii="Tahoma" w:hAnsi="Tahoma" w:cs="Tahoma"/>
          <w:sz w:val="22"/>
        </w:rPr>
        <w:t>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É interessante notar que toda essa casta de “aceitos” na Maçonaria Operativa, então já nos últimos cenários de seu ocaso, ao ser nela admitida não o era no grau de Aprendiz, mas já no de “</w:t>
      </w:r>
      <w:proofErr w:type="spellStart"/>
      <w:r>
        <w:rPr>
          <w:rFonts w:ascii="Tahoma" w:hAnsi="Tahoma" w:cs="Tahoma"/>
          <w:sz w:val="22"/>
        </w:rPr>
        <w:t>Fe</w:t>
      </w:r>
      <w:r>
        <w:rPr>
          <w:rFonts w:ascii="Tahoma" w:hAnsi="Tahoma" w:cs="Tahoma"/>
          <w:sz w:val="22"/>
        </w:rPr>
        <w:t>l</w:t>
      </w:r>
      <w:r>
        <w:rPr>
          <w:rFonts w:ascii="Tahoma" w:hAnsi="Tahoma" w:cs="Tahoma"/>
          <w:sz w:val="22"/>
        </w:rPr>
        <w:t>low</w:t>
      </w:r>
      <w:proofErr w:type="spellEnd"/>
      <w:r>
        <w:rPr>
          <w:rFonts w:ascii="Tahoma" w:hAnsi="Tahoma" w:cs="Tahoma"/>
          <w:sz w:val="22"/>
        </w:rPr>
        <w:t>”, isto é, “Companheiro”. Observa-se que vários dos nomes cit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dos por ASHMOLE estão precedidos pela letra “M”, que não é abr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viação de nome algum, mas sim do título de “Mestre”. aí é de pe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guntar-se: como poderia um “Mestre” ser aceito como “Companhe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ro”? </w:t>
      </w:r>
    </w:p>
    <w:p w:rsidR="00000000" w:rsidRDefault="00000000">
      <w:pPr>
        <w:pStyle w:val="Textodenotaderodap"/>
        <w:jc w:val="both"/>
        <w:rPr>
          <w:rFonts w:ascii="Tahoma" w:hAnsi="Tahoma" w:cs="Tahoma"/>
          <w:sz w:val="28"/>
        </w:rPr>
      </w:pPr>
    </w:p>
    <w:p w:rsidR="00000000" w:rsidRDefault="00000000">
      <w:pPr>
        <w:pStyle w:val="Textodenotaderodap"/>
        <w:jc w:val="both"/>
      </w:pPr>
      <w:r>
        <w:t>______________________________________</w:t>
      </w:r>
    </w:p>
    <w:p w:rsidR="00000000" w:rsidRDefault="00000000">
      <w:pPr>
        <w:pStyle w:val="Textodenotaderodap"/>
        <w:jc w:val="both"/>
        <w:rPr>
          <w:b/>
          <w:bCs/>
        </w:rPr>
      </w:pPr>
      <w:r>
        <w:rPr>
          <w:rStyle w:val="Refdenotaderodap"/>
          <w:b/>
          <w:bCs/>
        </w:rPr>
        <w:t>33</w:t>
      </w:r>
      <w:r>
        <w:rPr>
          <w:b/>
          <w:bCs/>
        </w:rPr>
        <w:t xml:space="preserve"> Para traços biográficos desse personagem, vejam-se autor e obra cit</w:t>
      </w:r>
      <w:r>
        <w:rPr>
          <w:b/>
          <w:bCs/>
        </w:rPr>
        <w:t>a</w:t>
      </w:r>
      <w:r>
        <w:rPr>
          <w:b/>
          <w:bCs/>
        </w:rPr>
        <w:t>dos na nota 30, págs. 75/76.</w:t>
      </w:r>
    </w:p>
    <w:p w:rsidR="00000000" w:rsidRDefault="00000000">
      <w:pPr>
        <w:pStyle w:val="Textodenotaderodap"/>
        <w:jc w:val="both"/>
        <w:rPr>
          <w:rFonts w:ascii="Tahoma" w:hAnsi="Tahoma" w:cs="Tahoma"/>
          <w:sz w:val="22"/>
        </w:rPr>
      </w:pPr>
      <w:r>
        <w:rPr>
          <w:rStyle w:val="Refdenotaderodap"/>
          <w:b/>
          <w:bCs/>
        </w:rPr>
        <w:t>34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Cfe</w:t>
      </w:r>
      <w:proofErr w:type="spellEnd"/>
      <w:r>
        <w:rPr>
          <w:b/>
          <w:bCs/>
        </w:rPr>
        <w:t xml:space="preserve">. Jean </w:t>
      </w:r>
      <w:proofErr w:type="spellStart"/>
      <w:r>
        <w:rPr>
          <w:b/>
          <w:bCs/>
        </w:rPr>
        <w:t>Palou</w:t>
      </w:r>
      <w:proofErr w:type="spellEnd"/>
      <w:r>
        <w:rPr>
          <w:b/>
          <w:bCs/>
        </w:rPr>
        <w:t xml:space="preserve">, ob. </w:t>
      </w:r>
      <w:proofErr w:type="spellStart"/>
      <w:r>
        <w:rPr>
          <w:b/>
          <w:bCs/>
        </w:rPr>
        <w:t>cit</w:t>
      </w:r>
      <w:proofErr w:type="spellEnd"/>
      <w:r>
        <w:rPr>
          <w:b/>
          <w:bCs/>
        </w:rPr>
        <w:t xml:space="preserve">., apoiado em Henri Félix </w:t>
      </w:r>
      <w:proofErr w:type="spellStart"/>
      <w:r>
        <w:rPr>
          <w:b/>
          <w:bCs/>
        </w:rPr>
        <w:t>Marcy</w:t>
      </w:r>
      <w:proofErr w:type="spellEnd"/>
      <w:r>
        <w:rPr>
          <w:b/>
          <w:bCs/>
        </w:rPr>
        <w:t xml:space="preserve"> - “</w:t>
      </w:r>
      <w:proofErr w:type="spellStart"/>
      <w:r>
        <w:rPr>
          <w:b/>
          <w:bCs/>
        </w:rPr>
        <w:t>Essai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sur</w:t>
      </w:r>
      <w:proofErr w:type="spellEnd"/>
      <w:r>
        <w:rPr>
          <w:b/>
          <w:bCs/>
        </w:rPr>
        <w:t xml:space="preserve"> l’origine de </w:t>
      </w:r>
      <w:proofErr w:type="spellStart"/>
      <w:r>
        <w:rPr>
          <w:b/>
          <w:bCs/>
        </w:rPr>
        <w:t>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Franc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Maçonnerie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et</w:t>
      </w:r>
      <w:proofErr w:type="spellEnd"/>
      <w:r>
        <w:rPr>
          <w:b/>
          <w:bCs/>
        </w:rPr>
        <w:t xml:space="preserve"> l’</w:t>
      </w:r>
      <w:proofErr w:type="spellStart"/>
      <w:r>
        <w:rPr>
          <w:b/>
          <w:bCs/>
        </w:rPr>
        <w:t>Histoire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Grand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Orient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France</w:t>
      </w:r>
      <w:proofErr w:type="spellEnd"/>
      <w:r>
        <w:rPr>
          <w:b/>
          <w:bCs/>
        </w:rPr>
        <w:t xml:space="preserve">” (Ensaio sobre a origem da </w:t>
      </w:r>
      <w:proofErr w:type="spellStart"/>
      <w:r>
        <w:rPr>
          <w:b/>
          <w:bCs/>
        </w:rPr>
        <w:t>Franco-Maçonaria</w:t>
      </w:r>
      <w:proofErr w:type="spellEnd"/>
      <w:r>
        <w:rPr>
          <w:b/>
          <w:bCs/>
        </w:rPr>
        <w:t xml:space="preserve"> e a Hist</w:t>
      </w:r>
      <w:r>
        <w:rPr>
          <w:b/>
          <w:bCs/>
        </w:rPr>
        <w:t>ó</w:t>
      </w:r>
      <w:r>
        <w:rPr>
          <w:b/>
          <w:bCs/>
        </w:rPr>
        <w:t>ria do Grande Oriente na França).</w:t>
      </w:r>
    </w:p>
    <w:p w:rsidR="00000000" w:rsidRDefault="00000000">
      <w:pPr>
        <w:pStyle w:val="Recuodecorpodetexto"/>
        <w:ind w:left="0"/>
        <w:jc w:val="right"/>
        <w:rPr>
          <w:rFonts w:cs="Tahoma"/>
          <w:b w:val="0"/>
          <w:bCs/>
          <w:sz w:val="20"/>
        </w:rPr>
      </w:pPr>
      <w:r>
        <w:rPr>
          <w:rFonts w:cs="Tahoma"/>
          <w:b w:val="0"/>
          <w:bCs/>
          <w:sz w:val="20"/>
        </w:rPr>
        <w:t>19</w:t>
      </w:r>
    </w:p>
    <w:p w:rsidR="00000000" w:rsidRDefault="00000000">
      <w:pPr>
        <w:pStyle w:val="Recuodecorpodetexto"/>
        <w:ind w:left="0"/>
        <w:rPr>
          <w:rFonts w:cs="Tahoma"/>
          <w:b w:val="0"/>
          <w:bCs/>
          <w:sz w:val="20"/>
        </w:rPr>
      </w:pPr>
    </w:p>
    <w:p w:rsidR="00000000" w:rsidRDefault="00000000">
      <w:pPr>
        <w:pStyle w:val="Recuodecorpodetexto"/>
        <w:ind w:left="0" w:firstLine="851"/>
        <w:rPr>
          <w:rFonts w:cs="Tahoma"/>
          <w:sz w:val="22"/>
        </w:rPr>
      </w:pPr>
      <w:r>
        <w:rPr>
          <w:rFonts w:cs="Tahoma"/>
          <w:sz w:val="22"/>
        </w:rPr>
        <w:t>Protegidas por papas e príncipes, os pedreiros est</w:t>
      </w:r>
      <w:r>
        <w:rPr>
          <w:rFonts w:cs="Tahoma"/>
          <w:sz w:val="22"/>
        </w:rPr>
        <w:t>a</w:t>
      </w:r>
      <w:r>
        <w:rPr>
          <w:rFonts w:cs="Tahoma"/>
          <w:sz w:val="22"/>
        </w:rPr>
        <w:t>vam comprometidos sob o patronato eclesiástico na con</w:t>
      </w:r>
      <w:r>
        <w:rPr>
          <w:rFonts w:cs="Tahoma"/>
          <w:sz w:val="22"/>
        </w:rPr>
        <w:t>s</w:t>
      </w:r>
      <w:r>
        <w:rPr>
          <w:rFonts w:cs="Tahoma"/>
          <w:sz w:val="22"/>
        </w:rPr>
        <w:t>trução de edifícios rel</w:t>
      </w:r>
      <w:r>
        <w:rPr>
          <w:rFonts w:cs="Tahoma"/>
          <w:sz w:val="22"/>
        </w:rPr>
        <w:t>i</w:t>
      </w:r>
      <w:r>
        <w:rPr>
          <w:rFonts w:cs="Tahoma"/>
          <w:sz w:val="22"/>
        </w:rPr>
        <w:t>giosos.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O centro da Fraternidade francesa situava-se em C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 xml:space="preserve">MO, uma cidade da </w:t>
      </w:r>
      <w:proofErr w:type="spellStart"/>
      <w:r>
        <w:rPr>
          <w:rFonts w:cs="Tahoma"/>
          <w:b w:val="0"/>
          <w:bCs/>
          <w:sz w:val="22"/>
        </w:rPr>
        <w:t>Lombardia</w:t>
      </w:r>
      <w:proofErr w:type="spellEnd"/>
      <w:r>
        <w:rPr>
          <w:rFonts w:cs="Tahoma"/>
          <w:b w:val="0"/>
          <w:bCs/>
          <w:sz w:val="22"/>
        </w:rPr>
        <w:t>, de onde se disseminaram as L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jas por todo o reino e que passaram de região em região, de cidade a cid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de sob o nome de “Pedreiros-Livres Vola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tes”.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No princípio do século XVI (anos 1501/1600), tendo cess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do a necessidade de uso da Fraternidade para a constr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>ção adicional de edifícios religiosos, ela com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>çou a declinar, e, finalmente, em 1539, foi dissolvida por um edito de FRANCISCO I, rei da França, e assim deixou de existir como sistema organ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zado, pelo menos até o seu ressurgimento no século XVIII (anos 1701/1800), também atr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vés da Fraternidade inglesa.</w:t>
      </w:r>
    </w:p>
    <w:p w:rsidR="00000000" w:rsidRDefault="00000000">
      <w:pPr>
        <w:pStyle w:val="Recuodecorpodetexto"/>
        <w:ind w:left="0" w:firstLine="851"/>
        <w:rPr>
          <w:rFonts w:cs="Tahoma"/>
          <w:sz w:val="8"/>
        </w:rPr>
      </w:pPr>
    </w:p>
    <w:p w:rsidR="00000000" w:rsidRDefault="00000000">
      <w:pPr>
        <w:pStyle w:val="Recuodecorpodetexto"/>
        <w:ind w:left="0"/>
        <w:jc w:val="center"/>
        <w:rPr>
          <w:rFonts w:cs="Tahoma"/>
          <w:sz w:val="22"/>
        </w:rPr>
      </w:pPr>
      <w:r>
        <w:rPr>
          <w:rFonts w:cs="Tahoma"/>
          <w:sz w:val="22"/>
        </w:rPr>
        <w:t>NA ITÁLIA:</w:t>
      </w:r>
    </w:p>
    <w:p w:rsidR="00000000" w:rsidRDefault="00000000">
      <w:pPr>
        <w:pStyle w:val="Recuodecorpodetexto"/>
        <w:ind w:left="0" w:firstLine="851"/>
        <w:jc w:val="center"/>
        <w:rPr>
          <w:rFonts w:cs="Tahoma"/>
          <w:b w:val="0"/>
          <w:bCs/>
          <w:sz w:val="8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Na Itália a Associação de Arquitetos nunca deixou inteir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mente de existir, como pode ser facilmente verific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 xml:space="preserve">do através dos inúmeros edifícios levantados à época do domínio dos </w:t>
      </w:r>
      <w:proofErr w:type="spellStart"/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s</w:t>
      </w:r>
      <w:r>
        <w:rPr>
          <w:rFonts w:cs="Tahoma"/>
          <w:b w:val="0"/>
          <w:bCs/>
          <w:sz w:val="22"/>
        </w:rPr>
        <w:t>trogodos</w:t>
      </w:r>
      <w:proofErr w:type="spellEnd"/>
      <w:r>
        <w:rPr>
          <w:rFonts w:cs="Tahoma"/>
          <w:b w:val="0"/>
          <w:bCs/>
          <w:sz w:val="22"/>
        </w:rPr>
        <w:t xml:space="preserve"> e dos </w:t>
      </w:r>
      <w:proofErr w:type="spellStart"/>
      <w:r>
        <w:rPr>
          <w:rFonts w:cs="Tahoma"/>
          <w:b w:val="0"/>
          <w:bCs/>
          <w:sz w:val="22"/>
        </w:rPr>
        <w:t>lombardos</w:t>
      </w:r>
      <w:proofErr w:type="spellEnd"/>
      <w:r>
        <w:rPr>
          <w:rFonts w:cs="Tahoma"/>
          <w:b w:val="0"/>
          <w:bCs/>
          <w:sz w:val="22"/>
        </w:rPr>
        <w:t>; mas um grande número dessas ligou-se com as Fr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 xml:space="preserve">ternidades francesas em Como, agora sob o nome de “Mestres </w:t>
      </w:r>
      <w:proofErr w:type="spellStart"/>
      <w:r>
        <w:rPr>
          <w:rFonts w:cs="Tahoma"/>
          <w:b w:val="0"/>
          <w:bCs/>
          <w:sz w:val="22"/>
        </w:rPr>
        <w:t>C</w:t>
      </w:r>
      <w:r>
        <w:rPr>
          <w:rFonts w:cs="Tahoma"/>
          <w:b w:val="0"/>
          <w:bCs/>
          <w:sz w:val="22"/>
        </w:rPr>
        <w:t>o</w:t>
      </w:r>
      <w:r>
        <w:rPr>
          <w:rFonts w:cs="Tahoma"/>
          <w:b w:val="0"/>
          <w:bCs/>
          <w:sz w:val="22"/>
        </w:rPr>
        <w:t>macinos</w:t>
      </w:r>
      <w:proofErr w:type="spellEnd"/>
      <w:r>
        <w:rPr>
          <w:rFonts w:cs="Tahoma"/>
          <w:b w:val="0"/>
          <w:bCs/>
          <w:sz w:val="22"/>
        </w:rPr>
        <w:t>”, que acabou sendo empregado generalizadamente p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ra significar a superioridade das obras que esses artífices re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lizavam. A partir de então essas Associações foram perd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das de vista.</w:t>
      </w:r>
    </w:p>
    <w:p w:rsidR="00000000" w:rsidRDefault="00000000">
      <w:pPr>
        <w:ind w:firstLine="851"/>
        <w:jc w:val="both"/>
        <w:rPr>
          <w:rFonts w:ascii="Tahoma" w:hAnsi="Tahoma" w:cs="Tahoma"/>
          <w:sz w:val="10"/>
        </w:rPr>
      </w:pP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 xml:space="preserve">ENFIM... </w:t>
      </w:r>
    </w:p>
    <w:p w:rsidR="00000000" w:rsidRDefault="00000000">
      <w:pPr>
        <w:pStyle w:val="Ttulo1"/>
        <w:rPr>
          <w:rFonts w:cs="Tahoma"/>
          <w:sz w:val="10"/>
        </w:rPr>
      </w:pP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>A QUESTÃO DA GÊNESE DA INSTITUIÇÃO MAÇÔNICA</w:t>
      </w:r>
    </w:p>
    <w:p w:rsidR="00000000" w:rsidRDefault="00000000">
      <w:pPr>
        <w:ind w:firstLine="851"/>
        <w:rPr>
          <w:rFonts w:ascii="Tahoma" w:hAnsi="Tahoma" w:cs="Tahoma"/>
          <w:sz w:val="10"/>
        </w:rPr>
      </w:pP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Foi e é muito discutida e controvertida essa questão de s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tuar a origem mais real e verdadeira da Instituição, quer qua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to à época, quer qua</w:t>
      </w:r>
      <w:r>
        <w:rPr>
          <w:rFonts w:cs="Tahoma"/>
          <w:b w:val="0"/>
          <w:bCs/>
          <w:sz w:val="22"/>
        </w:rPr>
        <w:t>n</w:t>
      </w:r>
      <w:r>
        <w:rPr>
          <w:rFonts w:cs="Tahoma"/>
          <w:b w:val="0"/>
          <w:bCs/>
          <w:sz w:val="22"/>
        </w:rPr>
        <w:t>to ao lugar de seu berço.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Quanto à época, é pura perda de tempo querer vê-la nasc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da dos Mistérios Antigos, ou na era </w:t>
      </w:r>
      <w:proofErr w:type="spellStart"/>
      <w:r>
        <w:rPr>
          <w:rFonts w:ascii="Tahoma" w:hAnsi="Tahoma" w:cs="Tahoma"/>
          <w:sz w:val="22"/>
        </w:rPr>
        <w:t>salomônica</w:t>
      </w:r>
      <w:proofErr w:type="spellEnd"/>
      <w:r>
        <w:rPr>
          <w:rFonts w:ascii="Tahoma" w:hAnsi="Tahoma" w:cs="Tahoma"/>
          <w:sz w:val="22"/>
        </w:rPr>
        <w:t>, ou na 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 xml:space="preserve">dem dos Templários, ou na dos </w:t>
      </w:r>
      <w:proofErr w:type="spellStart"/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sacruzes</w:t>
      </w:r>
      <w:proofErr w:type="spellEnd"/>
      <w:r>
        <w:rPr>
          <w:rFonts w:ascii="Tahoma" w:hAnsi="Tahoma" w:cs="Tahoma"/>
          <w:sz w:val="22"/>
        </w:rPr>
        <w:t>, etc., como deve ter restado bem claro na exposição até aqui feita. Todos os documentos a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tênticos disponíveis, todas as evidências, todas as induções e deduções po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 xml:space="preserve">síveis dos fatos e personagens </w:t>
      </w:r>
      <w:proofErr w:type="spellStart"/>
      <w:r>
        <w:rPr>
          <w:rFonts w:ascii="Tahoma" w:hAnsi="Tahoma" w:cs="Tahoma"/>
          <w:sz w:val="22"/>
        </w:rPr>
        <w:t>interrelacionados</w:t>
      </w:r>
      <w:proofErr w:type="spellEnd"/>
      <w:r>
        <w:rPr>
          <w:rFonts w:ascii="Tahoma" w:hAnsi="Tahoma" w:cs="Tahoma"/>
          <w:sz w:val="22"/>
        </w:rPr>
        <w:t xml:space="preserve"> levam à Idade M</w:t>
      </w:r>
      <w:r>
        <w:rPr>
          <w:rFonts w:ascii="Tahoma" w:hAnsi="Tahoma" w:cs="Tahoma"/>
          <w:sz w:val="22"/>
        </w:rPr>
        <w:t>é</w:t>
      </w:r>
      <w:r>
        <w:rPr>
          <w:rFonts w:ascii="Tahoma" w:hAnsi="Tahoma" w:cs="Tahoma"/>
          <w:sz w:val="22"/>
        </w:rPr>
        <w:t>dia – em data absolutamente desc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nhecida – como sendo a real e verdadeira época de seu nasc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mento.</w:t>
      </w:r>
    </w:p>
    <w:p w:rsidR="00000000" w:rsidRDefault="0000000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20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Quanto ao lugar onde esse fato teria acontecido, os histor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adores se mostram bastante divergentes, insistindo uns em que a Instituição Maçônica se originou dos Canteiros Ingl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ses; outros, da Confraria de Talhadores de Pedra da Alemanha (“</w:t>
      </w:r>
      <w:proofErr w:type="spellStart"/>
      <w:r>
        <w:rPr>
          <w:rFonts w:ascii="Tahoma" w:hAnsi="Tahoma" w:cs="Tahoma"/>
          <w:sz w:val="22"/>
        </w:rPr>
        <w:t>Steinmetzen</w:t>
      </w:r>
      <w:proofErr w:type="spellEnd"/>
      <w:r>
        <w:rPr>
          <w:rFonts w:ascii="Tahoma" w:hAnsi="Tahoma" w:cs="Tahoma"/>
          <w:sz w:val="22"/>
        </w:rPr>
        <w:t>”); o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tros ainda, das Corporações de Ofício da França. Enfim e em res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mo, essa questão pode ser posta nesta interrogação: A Maçon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ria nasceu na Inglaterra e irradiou-se posteriormente para o Cont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nente Europeu, ou, inversamente, nesse Continente teve sua origem e daí partiu para as Ilhas Br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tânicas? 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Atente-se para o fato de que em qualquer das Corpor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ções Medievais de Construtores, fossem as Continentais, fossem as ingl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sas, pontificavam as figuras do Mestre, do Companheiro e do Apre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diz, mesmo porque entre elas existia uma espécie de “den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minador comum” quanto à exigência de certos requisitos, como, por exe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plo, a admissão de candidatos através da obediência a um certo c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rimonial, a posse de um conjunto de sinais secretos destinados ao reconhecimento dos membros entre si, a existência de um ritual r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gidamente seguido, o mútuo auxílio, o emprego de um certo simb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lismo destinado à instrução m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ral e, sobretudo, a vedação absoluta de comunicação aos estr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nhos à Confraria dos segredos da técnica e da arte de construir.</w:t>
      </w: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sz w:val="22"/>
        </w:rPr>
        <w:t xml:space="preserve">Ao ver de LIONEL </w:t>
      </w:r>
      <w:proofErr w:type="spellStart"/>
      <w:r>
        <w:rPr>
          <w:rFonts w:ascii="Tahoma" w:hAnsi="Tahoma" w:cs="Tahoma"/>
          <w:sz w:val="22"/>
        </w:rPr>
        <w:t>VIBERT</w:t>
      </w:r>
      <w:r>
        <w:rPr>
          <w:rStyle w:val="Refdenotaderodap"/>
          <w:rFonts w:ascii="Tahoma" w:hAnsi="Tahoma" w:cs="Tahoma"/>
          <w:sz w:val="22"/>
        </w:rPr>
        <w:t>9</w:t>
      </w:r>
      <w:proofErr w:type="spellEnd"/>
      <w:r>
        <w:rPr>
          <w:rFonts w:ascii="Tahoma" w:hAnsi="Tahoma" w:cs="Tahoma"/>
          <w:sz w:val="22"/>
        </w:rPr>
        <w:t xml:space="preserve">, </w:t>
      </w:r>
      <w:r>
        <w:rPr>
          <w:rFonts w:ascii="Tahoma" w:hAnsi="Tahoma" w:cs="Tahoma"/>
          <w:i/>
          <w:iCs/>
          <w:sz w:val="22"/>
        </w:rPr>
        <w:t>“quando os verdadeiros histor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adores pesquisavam cientificamente a gênese maçônica, uma con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tatação pôde ser feita: A Arte surgiu na Inglaterra, como uma Co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fraria de Operários qualificados na construção com pedras, possuid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res de determinados ‘segredos’ neste ofício, identif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cando-se entre si por sinais, toques e palavras. Pura perda de tempo procurar nossas origens, pelo menos histór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cas, no Egito, Grécia, etc.”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Em que pese aquele “denominador comum” entre as Co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frarias Inglesas e as Continentais quanto à admissão de candidatos através de uma celebração solenizada, vale a pena destacar que 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tre elas, entretanto, não havia uniformidade procedimental para 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 xml:space="preserve">sa celebração. Assim, nos Canteiros Ingleses o ritual consistia na 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presentação do candidato à Corporação através de um p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drinho, que se convertia em seu instrutor. No dia aprazado para a recepção do neófito, 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 xml:space="preserve">te era conduzido ao local da solenidade e levado até  o </w:t>
      </w: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</w:t>
      </w:r>
    </w:p>
    <w:p w:rsidR="00000000" w:rsidRDefault="00000000">
      <w:pPr>
        <w:jc w:val="both"/>
        <w:rPr>
          <w:rFonts w:ascii="Tahoma" w:hAnsi="Tahoma" w:cs="Tahoma"/>
          <w:b/>
          <w:bCs/>
        </w:rPr>
      </w:pPr>
      <w:r>
        <w:rPr>
          <w:rStyle w:val="Refdenotaderodap"/>
        </w:rPr>
        <w:t>9</w:t>
      </w:r>
      <w:r>
        <w:t xml:space="preserve"> </w:t>
      </w:r>
      <w:r>
        <w:rPr>
          <w:b/>
          <w:bCs/>
        </w:rPr>
        <w:t xml:space="preserve">NICOLA ASLAN, “Grande </w:t>
      </w:r>
      <w:proofErr w:type="spellStart"/>
      <w:r>
        <w:rPr>
          <w:b/>
          <w:bCs/>
        </w:rPr>
        <w:t>Diccionario</w:t>
      </w:r>
      <w:proofErr w:type="spellEnd"/>
      <w:r>
        <w:rPr>
          <w:b/>
          <w:bCs/>
        </w:rPr>
        <w:t xml:space="preserve"> Enciclopédico de Maçonaria e Si</w:t>
      </w:r>
      <w:r>
        <w:rPr>
          <w:b/>
          <w:bCs/>
        </w:rPr>
        <w:t>m</w:t>
      </w:r>
      <w:r>
        <w:rPr>
          <w:b/>
          <w:bCs/>
        </w:rPr>
        <w:t>bologia”.</w:t>
      </w:r>
    </w:p>
    <w:p w:rsidR="00000000" w:rsidRDefault="00000000">
      <w:pPr>
        <w:pStyle w:val="Textodenotaderodap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37</w:t>
      </w:r>
    </w:p>
    <w:p w:rsidR="00000000" w:rsidRDefault="00000000">
      <w:pPr>
        <w:pStyle w:val="Textodenotaderodap"/>
        <w:jc w:val="both"/>
        <w:rPr>
          <w:rFonts w:ascii="Tahoma" w:hAnsi="Tahoma" w:cs="Tahoma"/>
          <w:sz w:val="16"/>
        </w:rPr>
      </w:pPr>
    </w:p>
    <w:p w:rsidR="00000000" w:rsidRDefault="00000000">
      <w:pPr>
        <w:pStyle w:val="Textodenotaderodap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foi a dos Templários, que se di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 xml:space="preserve">persaram após 1314 com a morte de seu Grão-Mestre, Jacques de </w:t>
      </w:r>
      <w:proofErr w:type="spellStart"/>
      <w:r>
        <w:rPr>
          <w:rFonts w:ascii="Tahoma" w:hAnsi="Tahoma" w:cs="Tahoma"/>
          <w:sz w:val="22"/>
        </w:rPr>
        <w:t>Molay</w:t>
      </w:r>
      <w:proofErr w:type="spellEnd"/>
      <w:r>
        <w:rPr>
          <w:rFonts w:ascii="Tahoma" w:hAnsi="Tahoma" w:cs="Tahoma"/>
          <w:sz w:val="22"/>
        </w:rPr>
        <w:t xml:space="preserve">, a dos </w:t>
      </w:r>
      <w:proofErr w:type="spellStart"/>
      <w:r>
        <w:rPr>
          <w:rFonts w:ascii="Tahoma" w:hAnsi="Tahoma" w:cs="Tahoma"/>
          <w:sz w:val="22"/>
        </w:rPr>
        <w:t>Rosacruzes</w:t>
      </w:r>
      <w:proofErr w:type="spellEnd"/>
      <w:r>
        <w:rPr>
          <w:rFonts w:ascii="Tahoma" w:hAnsi="Tahoma" w:cs="Tahoma"/>
          <w:sz w:val="22"/>
        </w:rPr>
        <w:t>, e outras ta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tas. Nesse enfoque, a Maçonaria Operativa teria d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sempenhado um papel de “abrigo protetor” dessas pessoas pers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guidas, uma vez que a Instituição gozava de privilégios consideráveis no universo nobil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árquico e eclesiástico da época. Para o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tros, mesmo não negando o ingresso de Membros daquelas corporações acoss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das e flageladas, a admissão dos “aceitos” não estaria sob o pretexto de abrigá-los ou protegê-los, mas, bem inversamente, diante do notório enfraquec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mento que a Maçonaria 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perativa vinha sendo passiva, impunha-se que se visse protegida por eles, já que eram pe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soas de grandes posses, culturalmente avantajados, respeitáveis e portadores de in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gável prestígio, não apenas no mundo s</w:t>
      </w:r>
      <w:r>
        <w:rPr>
          <w:rFonts w:ascii="Tahoma" w:hAnsi="Tahoma" w:cs="Tahoma"/>
          <w:sz w:val="22"/>
        </w:rPr>
        <w:t>ó</w:t>
      </w:r>
      <w:r>
        <w:rPr>
          <w:rFonts w:ascii="Tahoma" w:hAnsi="Tahoma" w:cs="Tahoma"/>
          <w:sz w:val="22"/>
        </w:rPr>
        <w:t>cio-político como também no religioso reina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tes.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Seja como for, qualquer dessas duas posições relativ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mente </w:t>
      </w:r>
      <w:proofErr w:type="spellStart"/>
      <w:r>
        <w:rPr>
          <w:rFonts w:ascii="Tahoma" w:hAnsi="Tahoma" w:cs="Tahoma"/>
          <w:sz w:val="22"/>
        </w:rPr>
        <w:t>opiniosas</w:t>
      </w:r>
      <w:proofErr w:type="spellEnd"/>
      <w:r>
        <w:rPr>
          <w:rFonts w:ascii="Tahoma" w:hAnsi="Tahoma" w:cs="Tahoma"/>
          <w:sz w:val="22"/>
        </w:rPr>
        <w:t xml:space="preserve"> revela-se carente, como já dito, de uma comprovação a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têntica, historicamente valiosa, muito embora seja fato i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contestável que nesse Período Intermediário ingre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sou nas Lojas da Maçonaria Operativa inglesa expressivo contingente de latifu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diários, clérigos, nobres da Corte, eruditos, professores, médicos, naturalistas, arqu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ólogos, como também de místicos, ocultistas, esotéricos, </w:t>
      </w:r>
      <w:proofErr w:type="spellStart"/>
      <w:r>
        <w:rPr>
          <w:rFonts w:ascii="Tahoma" w:hAnsi="Tahoma" w:cs="Tahoma"/>
          <w:sz w:val="22"/>
        </w:rPr>
        <w:t>hermeti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tas</w:t>
      </w:r>
      <w:proofErr w:type="spellEnd"/>
      <w:r>
        <w:rPr>
          <w:rFonts w:ascii="Tahoma" w:hAnsi="Tahoma" w:cs="Tahoma"/>
          <w:sz w:val="22"/>
        </w:rPr>
        <w:t xml:space="preserve">, </w:t>
      </w:r>
      <w:proofErr w:type="spellStart"/>
      <w:r>
        <w:rPr>
          <w:rFonts w:ascii="Tahoma" w:hAnsi="Tahoma" w:cs="Tahoma"/>
          <w:sz w:val="22"/>
        </w:rPr>
        <w:t>cabalistas</w:t>
      </w:r>
      <w:proofErr w:type="spellEnd"/>
      <w:r>
        <w:rPr>
          <w:rFonts w:ascii="Tahoma" w:hAnsi="Tahoma" w:cs="Tahoma"/>
          <w:sz w:val="22"/>
        </w:rPr>
        <w:t xml:space="preserve">, </w:t>
      </w:r>
      <w:proofErr w:type="spellStart"/>
      <w:r>
        <w:rPr>
          <w:rFonts w:ascii="Tahoma" w:hAnsi="Tahoma" w:cs="Tahoma"/>
          <w:sz w:val="22"/>
        </w:rPr>
        <w:t>geomânticos</w:t>
      </w:r>
      <w:proofErr w:type="spellEnd"/>
      <w:r>
        <w:rPr>
          <w:rFonts w:ascii="Tahoma" w:hAnsi="Tahoma" w:cs="Tahoma"/>
          <w:sz w:val="22"/>
        </w:rPr>
        <w:t>, alquímicos e astr</w:t>
      </w:r>
      <w:r>
        <w:rPr>
          <w:rFonts w:ascii="Tahoma" w:hAnsi="Tahoma" w:cs="Tahoma"/>
          <w:sz w:val="22"/>
        </w:rPr>
        <w:t>ó</w:t>
      </w:r>
      <w:r>
        <w:rPr>
          <w:rFonts w:ascii="Tahoma" w:hAnsi="Tahoma" w:cs="Tahoma"/>
          <w:sz w:val="22"/>
        </w:rPr>
        <w:t xml:space="preserve">logos, que passaram a ser conhecidos como “especulativos” </w:t>
      </w:r>
      <w:r>
        <w:rPr>
          <w:rStyle w:val="Refdenotaderodap"/>
          <w:rFonts w:ascii="Tahoma" w:hAnsi="Tahoma" w:cs="Tahoma"/>
          <w:sz w:val="22"/>
        </w:rPr>
        <w:t>31</w:t>
      </w:r>
      <w:r>
        <w:rPr>
          <w:rFonts w:ascii="Tahoma" w:hAnsi="Tahoma" w:cs="Tahoma"/>
          <w:sz w:val="22"/>
        </w:rPr>
        <w:t xml:space="preserve"> , to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nando-se “Membros Honorários” em contraposição aos Mestres de Ofício ou Pedreiros-Livres (“</w:t>
      </w:r>
      <w:proofErr w:type="spellStart"/>
      <w:r>
        <w:rPr>
          <w:rFonts w:ascii="Tahoma" w:hAnsi="Tahoma" w:cs="Tahoma"/>
          <w:sz w:val="22"/>
        </w:rPr>
        <w:t>fre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masons</w:t>
      </w:r>
      <w:proofErr w:type="spellEnd"/>
      <w:r>
        <w:rPr>
          <w:rFonts w:ascii="Tahoma" w:hAnsi="Tahoma" w:cs="Tahoma"/>
          <w:sz w:val="22"/>
        </w:rPr>
        <w:t>”).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 aceitação formal e tradicionalmente verbalizada local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za-se na Loja de Edimburgo, na Escócia, quando, em 18 de j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nho de 1600, o profano JOHN BOSWELL tornou-se “maçom ace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to” </w:t>
      </w:r>
      <w:r>
        <w:rPr>
          <w:rStyle w:val="Refdenotaderodap"/>
          <w:rFonts w:ascii="Tahoma" w:hAnsi="Tahoma" w:cs="Tahoma"/>
          <w:sz w:val="22"/>
        </w:rPr>
        <w:t>32</w:t>
      </w:r>
      <w:r>
        <w:rPr>
          <w:rFonts w:ascii="Tahoma" w:hAnsi="Tahoma" w:cs="Tahoma"/>
          <w:sz w:val="22"/>
        </w:rPr>
        <w:t xml:space="preserve">. Em 20 de maio de 1641, na cidade de </w:t>
      </w:r>
      <w:proofErr w:type="spellStart"/>
      <w:r>
        <w:rPr>
          <w:rFonts w:ascii="Tahoma" w:hAnsi="Tahoma" w:cs="Tahoma"/>
          <w:sz w:val="22"/>
        </w:rPr>
        <w:t>Newcastle</w:t>
      </w:r>
      <w:proofErr w:type="spellEnd"/>
      <w:r>
        <w:rPr>
          <w:rFonts w:ascii="Tahoma" w:hAnsi="Tahoma" w:cs="Tahoma"/>
          <w:sz w:val="22"/>
        </w:rPr>
        <w:t>, Inglaterra, veio a i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gressar na Ordem nada menos do que “Sir” ROBERT MORAY, que, se não era adepto, não deixava de revelar sua si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 xml:space="preserve">patia pela filosofia </w:t>
      </w:r>
      <w:proofErr w:type="spellStart"/>
      <w:r>
        <w:rPr>
          <w:rFonts w:ascii="Tahoma" w:hAnsi="Tahoma" w:cs="Tahoma"/>
          <w:sz w:val="22"/>
        </w:rPr>
        <w:t>rosacruz</w:t>
      </w:r>
      <w:proofErr w:type="spellEnd"/>
      <w:r>
        <w:rPr>
          <w:rFonts w:ascii="Tahoma" w:hAnsi="Tahoma" w:cs="Tahoma"/>
          <w:sz w:val="22"/>
        </w:rPr>
        <w:t xml:space="preserve">, à semelhança de outros eruditos da </w:t>
      </w:r>
      <w:r>
        <w:rPr>
          <w:rFonts w:ascii="Tahoma" w:hAnsi="Tahoma" w:cs="Tahoma"/>
          <w:sz w:val="22"/>
        </w:rPr>
        <w:t>é</w:t>
      </w:r>
      <w:r>
        <w:rPr>
          <w:rFonts w:ascii="Tahoma" w:hAnsi="Tahoma" w:cs="Tahoma"/>
          <w:sz w:val="22"/>
        </w:rPr>
        <w:t xml:space="preserve">poca. </w:t>
      </w:r>
    </w:p>
    <w:p w:rsidR="00000000" w:rsidRDefault="00000000">
      <w:pPr>
        <w:pStyle w:val="Textodenotaderodap"/>
        <w:jc w:val="both"/>
        <w:rPr>
          <w:sz w:val="10"/>
        </w:rPr>
      </w:pPr>
    </w:p>
    <w:p w:rsidR="00000000" w:rsidRDefault="00000000">
      <w:pPr>
        <w:pStyle w:val="Textodenotaderodap"/>
        <w:jc w:val="both"/>
      </w:pPr>
    </w:p>
    <w:p w:rsidR="00000000" w:rsidRDefault="00000000">
      <w:pPr>
        <w:pStyle w:val="Textodenotaderodap"/>
        <w:jc w:val="both"/>
      </w:pPr>
      <w:r>
        <w:t>___________________________________________________</w:t>
      </w:r>
    </w:p>
    <w:p w:rsidR="00000000" w:rsidRDefault="00000000">
      <w:pPr>
        <w:pStyle w:val="Textodenotaderodap"/>
        <w:jc w:val="both"/>
        <w:rPr>
          <w:rFonts w:cs="Tahoma"/>
          <w:b/>
          <w:bCs/>
        </w:rPr>
      </w:pPr>
      <w:r>
        <w:rPr>
          <w:rStyle w:val="Refdenotaderodap"/>
          <w:b/>
          <w:bCs/>
        </w:rPr>
        <w:t>31</w:t>
      </w:r>
      <w:r>
        <w:rPr>
          <w:b/>
          <w:bCs/>
        </w:rPr>
        <w:t xml:space="preserve"> No sentido de “especular” [do latim ‘</w:t>
      </w:r>
      <w:proofErr w:type="spellStart"/>
      <w:r>
        <w:rPr>
          <w:b/>
          <w:bCs/>
        </w:rPr>
        <w:t>speculare</w:t>
      </w:r>
      <w:proofErr w:type="spellEnd"/>
      <w:r>
        <w:rPr>
          <w:b/>
          <w:bCs/>
        </w:rPr>
        <w:t xml:space="preserve">’] Examinar com atenção; </w:t>
      </w:r>
      <w:r>
        <w:rPr>
          <w:b/>
          <w:bCs/>
        </w:rPr>
        <w:t>a</w:t>
      </w:r>
      <w:r>
        <w:rPr>
          <w:b/>
          <w:bCs/>
        </w:rPr>
        <w:t>veriguar minuciosamente; observar; indagar; pesquisar. Informar-se minuci</w:t>
      </w:r>
      <w:r>
        <w:rPr>
          <w:b/>
          <w:bCs/>
        </w:rPr>
        <w:t>o</w:t>
      </w:r>
      <w:r>
        <w:rPr>
          <w:b/>
          <w:bCs/>
        </w:rPr>
        <w:t>samente de algo. Med</w:t>
      </w:r>
      <w:r>
        <w:rPr>
          <w:b/>
          <w:bCs/>
        </w:rPr>
        <w:t>i</w:t>
      </w:r>
      <w:r>
        <w:rPr>
          <w:b/>
          <w:bCs/>
        </w:rPr>
        <w:t>tar, raciocinar, refletir, considerar.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  <w:r>
        <w:rPr>
          <w:rStyle w:val="Refdenotaderodap"/>
          <w:rFonts w:cs="Tahoma"/>
          <w:b/>
          <w:bCs/>
        </w:rPr>
        <w:t>32</w:t>
      </w:r>
      <w:r>
        <w:rPr>
          <w:rFonts w:cs="Tahoma"/>
        </w:rPr>
        <w:t xml:space="preserve"> </w:t>
      </w:r>
      <w:proofErr w:type="spellStart"/>
      <w:r>
        <w:rPr>
          <w:rFonts w:cs="Tahoma"/>
          <w:b/>
          <w:bCs/>
        </w:rPr>
        <w:t>Cfe</w:t>
      </w:r>
      <w:proofErr w:type="spellEnd"/>
      <w:r>
        <w:rPr>
          <w:rFonts w:cs="Tahoma"/>
          <w:b/>
          <w:bCs/>
        </w:rPr>
        <w:t xml:space="preserve">. Jean </w:t>
      </w:r>
      <w:proofErr w:type="spellStart"/>
      <w:r>
        <w:rPr>
          <w:rFonts w:cs="Tahoma"/>
          <w:b/>
          <w:bCs/>
        </w:rPr>
        <w:t>Palou</w:t>
      </w:r>
      <w:proofErr w:type="spellEnd"/>
      <w:r>
        <w:rPr>
          <w:rFonts w:cs="Tahoma"/>
          <w:b/>
          <w:bCs/>
        </w:rPr>
        <w:t xml:space="preserve">, “A </w:t>
      </w:r>
      <w:proofErr w:type="spellStart"/>
      <w:r>
        <w:rPr>
          <w:rFonts w:cs="Tahoma"/>
          <w:b/>
          <w:bCs/>
        </w:rPr>
        <w:t>Franco-Maçonaria</w:t>
      </w:r>
      <w:proofErr w:type="spellEnd"/>
      <w:r>
        <w:rPr>
          <w:rFonts w:cs="Tahoma"/>
          <w:b/>
          <w:bCs/>
        </w:rPr>
        <w:t xml:space="preserve"> Simbólica e </w:t>
      </w:r>
      <w:proofErr w:type="spellStart"/>
      <w:r>
        <w:rPr>
          <w:rFonts w:cs="Tahoma"/>
          <w:b/>
          <w:bCs/>
        </w:rPr>
        <w:t>Iniciática</w:t>
      </w:r>
      <w:proofErr w:type="spellEnd"/>
      <w:r>
        <w:rPr>
          <w:rFonts w:cs="Tahoma"/>
          <w:b/>
          <w:bCs/>
        </w:rPr>
        <w:t>”, ed. Pens</w:t>
      </w:r>
      <w:r>
        <w:rPr>
          <w:rFonts w:cs="Tahoma"/>
          <w:b/>
          <w:bCs/>
        </w:rPr>
        <w:t>a</w:t>
      </w:r>
      <w:r>
        <w:rPr>
          <w:rFonts w:cs="Tahoma"/>
          <w:b/>
          <w:bCs/>
        </w:rPr>
        <w:t xml:space="preserve">mento, pág. 44, citando Lionel </w:t>
      </w:r>
      <w:proofErr w:type="spellStart"/>
      <w:r>
        <w:rPr>
          <w:rFonts w:cs="Tahoma"/>
          <w:b/>
          <w:bCs/>
        </w:rPr>
        <w:t>Vibert</w:t>
      </w:r>
      <w:proofErr w:type="spellEnd"/>
      <w:r>
        <w:rPr>
          <w:rFonts w:cs="Tahoma"/>
          <w:b/>
          <w:bCs/>
        </w:rPr>
        <w:t>.</w:t>
      </w:r>
    </w:p>
    <w:p w:rsidR="00000000" w:rsidRDefault="00000000">
      <w:pPr>
        <w:pStyle w:val="Textodenotaderodap"/>
        <w:rPr>
          <w:rFonts w:ascii="Tahoma" w:hAnsi="Tahoma" w:cs="Tahoma"/>
        </w:rPr>
      </w:pPr>
      <w:r>
        <w:rPr>
          <w:rFonts w:ascii="Tahoma" w:hAnsi="Tahoma" w:cs="Tahoma"/>
        </w:rPr>
        <w:t>36</w:t>
      </w:r>
    </w:p>
    <w:p w:rsidR="00000000" w:rsidRDefault="00000000">
      <w:pPr>
        <w:pStyle w:val="Textodenotaderodap"/>
        <w:jc w:val="right"/>
        <w:rPr>
          <w:rFonts w:ascii="Tahoma" w:hAnsi="Tahoma" w:cs="Tahoma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SEGUNDA PARTE</w:t>
      </w: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18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PERÍODO DE TRANSIÇÃO DA</w:t>
      </w: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6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MAÇONARIA OPERATIVA PARA A ESPECUL</w:t>
      </w:r>
      <w:r>
        <w:rPr>
          <w:rFonts w:ascii="Tahoma" w:hAnsi="Tahoma" w:cs="Tahoma"/>
          <w:b/>
          <w:bCs/>
          <w:sz w:val="22"/>
        </w:rPr>
        <w:t>A</w:t>
      </w:r>
      <w:r>
        <w:rPr>
          <w:rFonts w:ascii="Tahoma" w:hAnsi="Tahoma" w:cs="Tahoma"/>
          <w:b/>
          <w:bCs/>
          <w:sz w:val="22"/>
        </w:rPr>
        <w:t>TIVA</w:t>
      </w: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16"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BREVE INTRODUÇÃO</w:t>
      </w:r>
    </w:p>
    <w:p w:rsidR="00000000" w:rsidRDefault="00000000">
      <w:pPr>
        <w:pStyle w:val="Textodenotaderodap"/>
        <w:ind w:firstLine="851"/>
        <w:jc w:val="center"/>
        <w:rPr>
          <w:rFonts w:ascii="Tahoma" w:hAnsi="Tahoma" w:cs="Tahoma"/>
          <w:b/>
          <w:bCs/>
          <w:sz w:val="6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Costuma-se fixar como “Período Intermediário  da Maçon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ria” aquele lapso de tempo que se projeta do fim da Idade M</w:t>
      </w:r>
      <w:r>
        <w:rPr>
          <w:rFonts w:ascii="Tahoma" w:hAnsi="Tahoma" w:cs="Tahoma"/>
          <w:sz w:val="22"/>
        </w:rPr>
        <w:t>é</w:t>
      </w:r>
      <w:r>
        <w:rPr>
          <w:rFonts w:ascii="Tahoma" w:hAnsi="Tahoma" w:cs="Tahoma"/>
          <w:sz w:val="22"/>
        </w:rPr>
        <w:t>dia até 1717, quando se fundiram quatro Lojas Inglesas para dar nascime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to à Grande Loja de Londres.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O Período Medieval é historicamente definido como a Era em que os fatos sociais, políticos e religiosos (estes, de triste mem</w:t>
      </w:r>
      <w:r>
        <w:rPr>
          <w:rFonts w:ascii="Tahoma" w:hAnsi="Tahoma" w:cs="Tahoma"/>
          <w:sz w:val="22"/>
        </w:rPr>
        <w:t>ó</w:t>
      </w:r>
      <w:r>
        <w:rPr>
          <w:rFonts w:ascii="Tahoma" w:hAnsi="Tahoma" w:cs="Tahoma"/>
          <w:sz w:val="22"/>
        </w:rPr>
        <w:t>ria) aconteceram entre o princípio do século V e meados do século XV, ou seja, entre o primeiro quartel dos anos 400 d.C até o segu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do ou terceiro quartel dos anos 1400. É também c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nhecido como “Os Mil Anos Negros da Humanidade” devido à barbárie 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sultante da Inquisição Religiosa.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Portanto, o Período Intermédio ou Período de Transição da Maçonaria é aquele que se estende, mais ou menos, entre o termo médio do século XV e (precisamente) o dia 24 de junho de 1717, d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ta em que se fundiram aquelas quatro Lojas londrinas; portanto, um período que durou aproxim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damente entre 270 e 300 anos.</w:t>
      </w:r>
    </w:p>
    <w:p w:rsidR="00000000" w:rsidRDefault="00000000">
      <w:pPr>
        <w:pStyle w:val="Textodenotaderodap"/>
        <w:ind w:firstLine="851"/>
        <w:jc w:val="center"/>
        <w:rPr>
          <w:rFonts w:ascii="Tahoma" w:hAnsi="Tahoma" w:cs="Tahoma"/>
          <w:b/>
          <w:bCs/>
        </w:rPr>
      </w:pPr>
    </w:p>
    <w:p w:rsidR="00000000" w:rsidRDefault="00000000">
      <w:pPr>
        <w:pStyle w:val="Textodenotaderodap"/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A TRANSIÇÃO</w:t>
      </w:r>
    </w:p>
    <w:p w:rsidR="00000000" w:rsidRDefault="00000000">
      <w:pPr>
        <w:pStyle w:val="Textodenotaderodap"/>
        <w:ind w:firstLine="851"/>
        <w:jc w:val="center"/>
        <w:rPr>
          <w:rFonts w:ascii="Tahoma" w:hAnsi="Tahoma" w:cs="Tahoma"/>
          <w:b/>
          <w:bCs/>
          <w:sz w:val="6"/>
        </w:rPr>
      </w:pPr>
    </w:p>
    <w:p w:rsidR="00000000" w:rsidRDefault="00000000">
      <w:pPr>
        <w:pStyle w:val="Textodenotaderodap"/>
        <w:ind w:firstLine="851"/>
        <w:jc w:val="center"/>
        <w:rPr>
          <w:rFonts w:ascii="Tahoma" w:hAnsi="Tahoma" w:cs="Tahoma"/>
          <w:b/>
          <w:bCs/>
          <w:sz w:val="6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É fato incontroverso que a Maçonaria Operat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va, já em seu ocaso lá pelos idos dos anos 1400, recepcionou em seu seio pessoas que não pertenciam ao quadro de pedreiros de ofício, às quais era dado o nome de “m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çons aceitos” </w:t>
      </w:r>
      <w:r>
        <w:rPr>
          <w:rStyle w:val="Refdenotaderodap"/>
          <w:rFonts w:ascii="Tahoma" w:hAnsi="Tahoma" w:cs="Tahoma"/>
          <w:sz w:val="22"/>
        </w:rPr>
        <w:t>29</w:t>
      </w:r>
      <w:r>
        <w:rPr>
          <w:rFonts w:ascii="Tahoma" w:hAnsi="Tahoma" w:cs="Tahoma"/>
          <w:sz w:val="22"/>
        </w:rPr>
        <w:t>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Por falta de documentação autêntica, não há possibilid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de de que se venham a saber, com certeza, as causas ou m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 xml:space="preserve">tivos pelos quais houve essa aceitação não </w:t>
      </w:r>
      <w:proofErr w:type="spellStart"/>
      <w:r>
        <w:rPr>
          <w:rFonts w:ascii="Tahoma" w:hAnsi="Tahoma" w:cs="Tahoma"/>
          <w:sz w:val="22"/>
        </w:rPr>
        <w:t>iniciática</w:t>
      </w:r>
      <w:proofErr w:type="spellEnd"/>
      <w:r>
        <w:rPr>
          <w:rFonts w:ascii="Tahoma" w:hAnsi="Tahoma" w:cs="Tahoma"/>
          <w:sz w:val="22"/>
        </w:rPr>
        <w:t xml:space="preserve"> de profanos naquele est</w:t>
      </w:r>
      <w:r>
        <w:rPr>
          <w:rFonts w:ascii="Tahoma" w:hAnsi="Tahoma" w:cs="Tahoma"/>
          <w:sz w:val="22"/>
        </w:rPr>
        <w:t>á</w:t>
      </w:r>
      <w:r>
        <w:rPr>
          <w:rFonts w:ascii="Tahoma" w:hAnsi="Tahoma" w:cs="Tahoma"/>
          <w:sz w:val="22"/>
        </w:rPr>
        <w:t xml:space="preserve">gio da Maçonaria </w:t>
      </w:r>
      <w:proofErr w:type="spellStart"/>
      <w:r>
        <w:rPr>
          <w:rFonts w:ascii="Tahoma" w:hAnsi="Tahoma" w:cs="Tahoma"/>
          <w:sz w:val="22"/>
        </w:rPr>
        <w:t>Operativa</w:t>
      </w:r>
      <w:r>
        <w:rPr>
          <w:rStyle w:val="Refdenotaderodap"/>
          <w:rFonts w:ascii="Tahoma" w:hAnsi="Tahoma" w:cs="Tahoma"/>
          <w:sz w:val="22"/>
        </w:rPr>
        <w:t>30</w:t>
      </w:r>
      <w:proofErr w:type="spellEnd"/>
      <w:r>
        <w:rPr>
          <w:rFonts w:ascii="Tahoma" w:hAnsi="Tahoma" w:cs="Tahoma"/>
          <w:sz w:val="22"/>
        </w:rPr>
        <w:t>. Para uns, a causa estaria no desenc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deamento da perseguição religiosa sobre certas  corpor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ções,  como </w:t>
      </w:r>
    </w:p>
    <w:p w:rsidR="00000000" w:rsidRDefault="00000000">
      <w:pPr>
        <w:pStyle w:val="Textodenotaderodap"/>
        <w:jc w:val="both"/>
        <w:rPr>
          <w:sz w:val="16"/>
        </w:rPr>
      </w:pPr>
      <w:r>
        <w:rPr>
          <w:sz w:val="16"/>
        </w:rPr>
        <w:t>______________________________</w:t>
      </w:r>
    </w:p>
    <w:p w:rsidR="00000000" w:rsidRDefault="00000000">
      <w:pPr>
        <w:pStyle w:val="Textodenotaderodap"/>
        <w:jc w:val="both"/>
        <w:rPr>
          <w:b/>
          <w:bCs/>
        </w:rPr>
      </w:pPr>
      <w:r>
        <w:rPr>
          <w:rStyle w:val="Refdenotaderodap"/>
          <w:b/>
          <w:bCs/>
        </w:rPr>
        <w:t>29</w:t>
      </w:r>
      <w:r>
        <w:rPr>
          <w:b/>
          <w:bCs/>
        </w:rPr>
        <w:t xml:space="preserve"> Assim chamados porque não eram “iniciados” nos segredos da arte de t</w:t>
      </w:r>
      <w:r>
        <w:rPr>
          <w:b/>
          <w:bCs/>
        </w:rPr>
        <w:t>a</w:t>
      </w:r>
      <w:r>
        <w:rPr>
          <w:b/>
          <w:bCs/>
        </w:rPr>
        <w:t>lhar a pedra bruta e das construções religiosas ou pal</w:t>
      </w:r>
      <w:r>
        <w:rPr>
          <w:b/>
          <w:bCs/>
        </w:rPr>
        <w:t>a</w:t>
      </w:r>
      <w:r>
        <w:rPr>
          <w:b/>
          <w:bCs/>
        </w:rPr>
        <w:t>cianas.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  <w:r>
        <w:rPr>
          <w:rStyle w:val="Refdenotaderodap"/>
          <w:b/>
          <w:bCs/>
        </w:rPr>
        <w:t>30</w:t>
      </w:r>
      <w:r>
        <w:rPr>
          <w:b/>
          <w:bCs/>
        </w:rPr>
        <w:t xml:space="preserve"> Vejam-se, a esse respeito, as corretas observações de nosso Ir</w:t>
      </w:r>
      <w:r>
        <w:rPr>
          <w:b/>
          <w:bCs/>
        </w:rPr>
        <w:sym w:font="Symbol" w:char="F05C"/>
      </w:r>
      <w:r>
        <w:rPr>
          <w:b/>
          <w:bCs/>
        </w:rPr>
        <w:t xml:space="preserve"> Eleut</w:t>
      </w:r>
      <w:r>
        <w:rPr>
          <w:b/>
          <w:bCs/>
        </w:rPr>
        <w:t>é</w:t>
      </w:r>
      <w:r>
        <w:rPr>
          <w:b/>
          <w:bCs/>
        </w:rPr>
        <w:t>rio Nicolau da Conceição em sua monografia “Maçonaria – Raízes Históricas e F</w:t>
      </w:r>
      <w:r>
        <w:rPr>
          <w:b/>
          <w:bCs/>
        </w:rPr>
        <w:t>i</w:t>
      </w:r>
      <w:r>
        <w:rPr>
          <w:b/>
          <w:bCs/>
        </w:rPr>
        <w:t xml:space="preserve">losóficas”, ed. </w:t>
      </w:r>
      <w:proofErr w:type="spellStart"/>
      <w:r>
        <w:rPr>
          <w:b/>
          <w:bCs/>
        </w:rPr>
        <w:t>Madras</w:t>
      </w:r>
      <w:proofErr w:type="spellEnd"/>
      <w:r>
        <w:rPr>
          <w:b/>
          <w:bCs/>
        </w:rPr>
        <w:t>, 1998, págs. 36/37.</w:t>
      </w:r>
    </w:p>
    <w:p w:rsidR="00000000" w:rsidRDefault="00000000">
      <w:pPr>
        <w:jc w:val="right"/>
        <w:rPr>
          <w:rFonts w:ascii="Tahoma" w:hAnsi="Tahoma" w:cs="Tahoma"/>
        </w:rPr>
      </w:pPr>
      <w:r>
        <w:rPr>
          <w:rFonts w:ascii="Tahoma" w:hAnsi="Tahoma" w:cs="Tahoma"/>
        </w:rPr>
        <w:t>21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pStyle w:val="Corpodetexto2"/>
        <w:rPr>
          <w:rFonts w:ascii="Tahoma" w:hAnsi="Tahoma"/>
          <w:b/>
          <w:bCs/>
        </w:rPr>
      </w:pPr>
      <w:r>
        <w:t>Mestre, quando então eram abertos os trabalhos. Nesse momento, o padrinho ordenava que o seu afilhado se despi</w:t>
      </w:r>
      <w:r>
        <w:t>s</w:t>
      </w:r>
      <w:r>
        <w:t xml:space="preserve">se das roupas, armas e jóias que portasse. </w:t>
      </w:r>
      <w:r>
        <w:rPr>
          <w:rFonts w:ascii="Tahoma" w:hAnsi="Tahoma"/>
          <w:b/>
          <w:bCs/>
        </w:rPr>
        <w:t>Ficava com o peito esquerdo desnud</w:t>
      </w:r>
      <w:r>
        <w:rPr>
          <w:rFonts w:ascii="Tahoma" w:hAnsi="Tahoma"/>
          <w:b/>
          <w:bCs/>
        </w:rPr>
        <w:t>a</w:t>
      </w:r>
      <w:r>
        <w:rPr>
          <w:rFonts w:ascii="Tahoma" w:hAnsi="Tahoma"/>
          <w:b/>
          <w:bCs/>
        </w:rPr>
        <w:t>do e se lhe aplicava uma venda nos olhos, quando então era gu</w:t>
      </w:r>
      <w:r>
        <w:rPr>
          <w:rFonts w:ascii="Tahoma" w:hAnsi="Tahoma"/>
          <w:b/>
          <w:bCs/>
        </w:rPr>
        <w:t>i</w:t>
      </w:r>
      <w:r>
        <w:rPr>
          <w:rFonts w:ascii="Tahoma" w:hAnsi="Tahoma"/>
          <w:b/>
          <w:bCs/>
        </w:rPr>
        <w:t>ado até à porta de acesso ao local da celebração e onde apl</w:t>
      </w:r>
      <w:r>
        <w:rPr>
          <w:rFonts w:ascii="Tahoma" w:hAnsi="Tahoma"/>
          <w:b/>
          <w:bCs/>
        </w:rPr>
        <w:t>i</w:t>
      </w:r>
      <w:r>
        <w:rPr>
          <w:rFonts w:ascii="Tahoma" w:hAnsi="Tahoma"/>
          <w:b/>
          <w:bCs/>
        </w:rPr>
        <w:t>cava três batidas, sendo-lhe então franqueada a entrada. Um o</w:t>
      </w:r>
      <w:r>
        <w:rPr>
          <w:rFonts w:ascii="Tahoma" w:hAnsi="Tahoma"/>
          <w:b/>
          <w:bCs/>
        </w:rPr>
        <w:t>u</w:t>
      </w:r>
      <w:r>
        <w:rPr>
          <w:rFonts w:ascii="Tahoma" w:hAnsi="Tahoma"/>
          <w:b/>
          <w:bCs/>
        </w:rPr>
        <w:t>tro Mestre de Ofício em seguida cond</w:t>
      </w:r>
      <w:r>
        <w:rPr>
          <w:rFonts w:ascii="Tahoma" w:hAnsi="Tahoma"/>
          <w:b/>
          <w:bCs/>
        </w:rPr>
        <w:t>u</w:t>
      </w:r>
      <w:r>
        <w:rPr>
          <w:rFonts w:ascii="Tahoma" w:hAnsi="Tahoma"/>
          <w:b/>
          <w:bCs/>
        </w:rPr>
        <w:t>zia o candidato até o Me</w:t>
      </w:r>
      <w:r>
        <w:rPr>
          <w:rFonts w:ascii="Tahoma" w:hAnsi="Tahoma"/>
          <w:b/>
          <w:bCs/>
        </w:rPr>
        <w:t>s</w:t>
      </w:r>
      <w:r>
        <w:rPr>
          <w:rFonts w:ascii="Tahoma" w:hAnsi="Tahoma"/>
          <w:b/>
          <w:bCs/>
        </w:rPr>
        <w:t>tre que estava dirigindo os trabalhos, e este ordenava que ele se ajoelhasse, passando a orar a Deus. Em s</w:t>
      </w:r>
      <w:r>
        <w:rPr>
          <w:rFonts w:ascii="Tahoma" w:hAnsi="Tahoma"/>
          <w:b/>
          <w:bCs/>
        </w:rPr>
        <w:t>e</w:t>
      </w:r>
      <w:r>
        <w:rPr>
          <w:rFonts w:ascii="Tahoma" w:hAnsi="Tahoma"/>
          <w:b/>
          <w:bCs/>
        </w:rPr>
        <w:t xml:space="preserve">guida o neófito realizava três viagens dentro do recinto, </w:t>
      </w:r>
      <w:r>
        <w:rPr>
          <w:rFonts w:ascii="Tahoma" w:hAnsi="Tahoma"/>
          <w:b/>
          <w:bCs/>
        </w:rPr>
        <w:t>a</w:t>
      </w:r>
      <w:r>
        <w:rPr>
          <w:rFonts w:ascii="Tahoma" w:hAnsi="Tahoma"/>
          <w:b/>
          <w:bCs/>
        </w:rPr>
        <w:t>pós as quais era c</w:t>
      </w:r>
      <w:r>
        <w:rPr>
          <w:rFonts w:ascii="Tahoma" w:hAnsi="Tahoma"/>
          <w:b/>
          <w:bCs/>
        </w:rPr>
        <w:t>o</w:t>
      </w:r>
      <w:r>
        <w:rPr>
          <w:rFonts w:ascii="Tahoma" w:hAnsi="Tahoma"/>
          <w:b/>
          <w:bCs/>
        </w:rPr>
        <w:t>locado na parte ocidental e de onde dava três passos na direção do Mestre dos trabalhos, em cuja m</w:t>
      </w:r>
      <w:r>
        <w:rPr>
          <w:rFonts w:ascii="Tahoma" w:hAnsi="Tahoma"/>
          <w:b/>
          <w:bCs/>
        </w:rPr>
        <w:t>e</w:t>
      </w:r>
      <w:r>
        <w:rPr>
          <w:rFonts w:ascii="Tahoma" w:hAnsi="Tahoma"/>
          <w:b/>
          <w:bCs/>
        </w:rPr>
        <w:t>sa se encontravam três grandes v</w:t>
      </w:r>
      <w:r>
        <w:rPr>
          <w:rFonts w:ascii="Tahoma" w:hAnsi="Tahoma"/>
          <w:b/>
          <w:bCs/>
        </w:rPr>
        <w:t>e</w:t>
      </w:r>
      <w:r>
        <w:rPr>
          <w:rFonts w:ascii="Tahoma" w:hAnsi="Tahoma"/>
          <w:b/>
          <w:bCs/>
        </w:rPr>
        <w:t xml:space="preserve">las. E aí, então, estendia a mão direita e </w:t>
      </w:r>
      <w:proofErr w:type="spellStart"/>
      <w:r>
        <w:rPr>
          <w:rFonts w:ascii="Tahoma" w:hAnsi="Tahoma"/>
          <w:b/>
          <w:bCs/>
        </w:rPr>
        <w:t>jurava</w:t>
      </w:r>
      <w:r>
        <w:rPr>
          <w:rStyle w:val="Refdenotaderodap"/>
          <w:rFonts w:ascii="Tahoma" w:hAnsi="Tahoma"/>
          <w:b/>
          <w:bCs/>
        </w:rPr>
        <w:t>10</w:t>
      </w:r>
      <w:proofErr w:type="spellEnd"/>
      <w:r>
        <w:rPr>
          <w:rFonts w:ascii="Tahoma" w:hAnsi="Tahoma"/>
          <w:b/>
          <w:bCs/>
        </w:rPr>
        <w:t xml:space="preserve"> pelas Leis e Regulamentos da Co</w:t>
      </w:r>
      <w:r>
        <w:rPr>
          <w:rFonts w:ascii="Tahoma" w:hAnsi="Tahoma"/>
          <w:b/>
          <w:bCs/>
        </w:rPr>
        <w:t>r</w:t>
      </w:r>
      <w:r>
        <w:rPr>
          <w:rFonts w:ascii="Tahoma" w:hAnsi="Tahoma"/>
          <w:b/>
          <w:bCs/>
        </w:rPr>
        <w:t>poração não só obedecê-las estritamente, como também guardar a</w:t>
      </w:r>
      <w:r>
        <w:rPr>
          <w:rFonts w:ascii="Tahoma" w:hAnsi="Tahoma"/>
          <w:b/>
          <w:bCs/>
        </w:rPr>
        <w:t>b</w:t>
      </w:r>
      <w:r>
        <w:rPr>
          <w:rFonts w:ascii="Tahoma" w:hAnsi="Tahoma"/>
          <w:b/>
          <w:bCs/>
        </w:rPr>
        <w:t>soluto s</w:t>
      </w:r>
      <w:r>
        <w:rPr>
          <w:rFonts w:ascii="Tahoma" w:hAnsi="Tahoma"/>
          <w:b/>
          <w:bCs/>
        </w:rPr>
        <w:t>i</w:t>
      </w:r>
      <w:r>
        <w:rPr>
          <w:rFonts w:ascii="Tahoma" w:hAnsi="Tahoma"/>
          <w:b/>
          <w:bCs/>
        </w:rPr>
        <w:t>lêncio sobre tudo aquilo que lhe fosse transmitido no exercício do ofício da construção. O Mestre, após, entr</w:t>
      </w:r>
      <w:r>
        <w:rPr>
          <w:rFonts w:ascii="Tahoma" w:hAnsi="Tahoma"/>
          <w:b/>
          <w:bCs/>
        </w:rPr>
        <w:t>e</w:t>
      </w:r>
      <w:r>
        <w:rPr>
          <w:rFonts w:ascii="Tahoma" w:hAnsi="Tahoma"/>
          <w:b/>
          <w:bCs/>
        </w:rPr>
        <w:t>gava a ele o avental de trabalho e transmitia a palavra de passe e o sinal (“toque”) de reconh</w:t>
      </w:r>
      <w:r>
        <w:rPr>
          <w:rFonts w:ascii="Tahoma" w:hAnsi="Tahoma"/>
          <w:b/>
          <w:bCs/>
        </w:rPr>
        <w:t>e</w:t>
      </w:r>
      <w:r>
        <w:rPr>
          <w:rFonts w:ascii="Tahoma" w:hAnsi="Tahoma"/>
          <w:b/>
          <w:bCs/>
        </w:rPr>
        <w:t>cimento.</w:t>
      </w:r>
    </w:p>
    <w:p w:rsidR="00000000" w:rsidRDefault="00000000">
      <w:pPr>
        <w:pStyle w:val="Recuodecorpodetexto"/>
        <w:ind w:left="0" w:firstLine="851"/>
        <w:rPr>
          <w:rFonts w:cs="Tahoma"/>
          <w:b w:val="0"/>
          <w:bCs/>
          <w:sz w:val="22"/>
        </w:rPr>
      </w:pPr>
      <w:r>
        <w:rPr>
          <w:rFonts w:cs="Tahoma"/>
          <w:b w:val="0"/>
          <w:bCs/>
          <w:sz w:val="22"/>
        </w:rPr>
        <w:t>Este detalhamento, somado a o</w:t>
      </w:r>
      <w:r>
        <w:rPr>
          <w:rFonts w:cs="Tahoma"/>
          <w:b w:val="0"/>
          <w:bCs/>
          <w:sz w:val="22"/>
        </w:rPr>
        <w:t>u</w:t>
      </w:r>
      <w:r>
        <w:rPr>
          <w:rFonts w:cs="Tahoma"/>
          <w:b w:val="0"/>
          <w:bCs/>
          <w:sz w:val="22"/>
        </w:rPr>
        <w:t>tros e comparado com os rituais da Maçonaria atual, reforçam ainda mais a convicção da or</w:t>
      </w:r>
      <w:r>
        <w:rPr>
          <w:rFonts w:cs="Tahoma"/>
          <w:b w:val="0"/>
          <w:bCs/>
          <w:sz w:val="22"/>
        </w:rPr>
        <w:t>i</w:t>
      </w:r>
      <w:r>
        <w:rPr>
          <w:rFonts w:cs="Tahoma"/>
          <w:b w:val="0"/>
          <w:bCs/>
          <w:sz w:val="22"/>
        </w:rPr>
        <w:t>gem inglesa da Instituição.</w:t>
      </w: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sz w:val="22"/>
        </w:rPr>
        <w:t>No que concerne aos “</w:t>
      </w:r>
      <w:proofErr w:type="spellStart"/>
      <w:r>
        <w:rPr>
          <w:rFonts w:ascii="Tahoma" w:hAnsi="Tahoma" w:cs="Tahoma"/>
          <w:sz w:val="22"/>
        </w:rPr>
        <w:t>Steinmetzen</w:t>
      </w:r>
      <w:proofErr w:type="spellEnd"/>
      <w:r>
        <w:rPr>
          <w:rFonts w:ascii="Tahoma" w:hAnsi="Tahoma" w:cs="Tahoma"/>
          <w:sz w:val="22"/>
        </w:rPr>
        <w:t>” da Alemanha, os seus Estatutos e Regulamentos datam de 1275, outo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 xml:space="preserve">gados por </w:t>
      </w:r>
      <w:proofErr w:type="spellStart"/>
      <w:r>
        <w:rPr>
          <w:rFonts w:ascii="Tahoma" w:hAnsi="Tahoma" w:cs="Tahoma"/>
          <w:sz w:val="22"/>
        </w:rPr>
        <w:t>Erwin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von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Steinbach</w:t>
      </w:r>
      <w:proofErr w:type="spellEnd"/>
      <w:r>
        <w:rPr>
          <w:rFonts w:ascii="Tahoma" w:hAnsi="Tahoma" w:cs="Tahoma"/>
          <w:sz w:val="22"/>
        </w:rPr>
        <w:t xml:space="preserve">. Mas já foi dito aqui que, </w:t>
      </w:r>
      <w:r>
        <w:rPr>
          <w:rFonts w:ascii="Tahoma" w:hAnsi="Tahoma" w:cs="Tahoma"/>
          <w:i/>
          <w:iCs/>
          <w:sz w:val="22"/>
        </w:rPr>
        <w:t>“naquela época, todo o conh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cimento religioso e todo o arcabouço arquitetural da parte setentri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nal da Europa estavam concentrados nas reg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 xml:space="preserve">ões remotas da Irlanda e da Escócia; por isso, os missionários haviam retornado à Inglaterra </w:t>
      </w:r>
    </w:p>
    <w:p w:rsidR="00000000" w:rsidRDefault="00000000">
      <w:pPr>
        <w:pStyle w:val="Textodenotaderodap"/>
        <w:jc w:val="both"/>
        <w:rPr>
          <w:w w:val="110"/>
        </w:rPr>
      </w:pPr>
      <w:r>
        <w:rPr>
          <w:rFonts w:ascii="Tahoma" w:hAnsi="Tahoma" w:cs="Tahoma"/>
          <w:i/>
          <w:iCs/>
          <w:w w:val="110"/>
          <w:sz w:val="22"/>
        </w:rPr>
        <w:t xml:space="preserve">objetivando a conversão dos saxões conquistadores, até então </w:t>
      </w:r>
    </w:p>
    <w:p w:rsidR="00000000" w:rsidRDefault="00000000">
      <w:pPr>
        <w:pStyle w:val="Textodenotaderodap"/>
        <w:jc w:val="both"/>
      </w:pPr>
      <w:r>
        <w:t>_________________________________________</w:t>
      </w:r>
    </w:p>
    <w:p w:rsidR="00000000" w:rsidRDefault="00000000">
      <w:pPr>
        <w:jc w:val="both"/>
        <w:rPr>
          <w:rFonts w:ascii="Tahoma" w:hAnsi="Tahoma" w:cs="Tahoma"/>
          <w:i/>
          <w:iCs/>
          <w:sz w:val="22"/>
        </w:rPr>
      </w:pPr>
      <w:r>
        <w:rPr>
          <w:rStyle w:val="Refdenotaderodap"/>
          <w:b/>
          <w:bCs/>
        </w:rPr>
        <w:t>10</w:t>
      </w:r>
      <w:r>
        <w:rPr>
          <w:b/>
          <w:bCs/>
        </w:rPr>
        <w:t xml:space="preserve"> Os termos do juramento eram estes: </w:t>
      </w:r>
      <w:r>
        <w:rPr>
          <w:b/>
          <w:bCs/>
          <w:i/>
          <w:iCs/>
        </w:rPr>
        <w:t>“Juro por Deus e São João, pelo esqu</w:t>
      </w:r>
      <w:r>
        <w:rPr>
          <w:b/>
          <w:bCs/>
          <w:i/>
          <w:iCs/>
        </w:rPr>
        <w:t>a</w:t>
      </w:r>
      <w:r>
        <w:rPr>
          <w:b/>
          <w:bCs/>
          <w:i/>
          <w:iCs/>
        </w:rPr>
        <w:t>dro e pelo compasso, submeter-me ao juízo de todos, trabalhar sob as ordens do meu Mestre na honorável Loja, desde segunda-feira de manhã até sábado, gua</w:t>
      </w:r>
      <w:r>
        <w:rPr>
          <w:b/>
          <w:bCs/>
          <w:i/>
          <w:iCs/>
        </w:rPr>
        <w:t>r</w:t>
      </w:r>
      <w:r>
        <w:rPr>
          <w:b/>
          <w:bCs/>
          <w:i/>
          <w:iCs/>
        </w:rPr>
        <w:t>dar as Leis, sob pena de que me seja arrancada a língua sob o queixo e ser ente</w:t>
      </w:r>
      <w:r>
        <w:rPr>
          <w:b/>
          <w:bCs/>
          <w:i/>
          <w:iCs/>
        </w:rPr>
        <w:t>r</w:t>
      </w:r>
      <w:r>
        <w:rPr>
          <w:b/>
          <w:bCs/>
          <w:i/>
          <w:iCs/>
        </w:rPr>
        <w:t>rado sob as ondas, num lugar desconhecido por todo e qualquer homem”</w:t>
      </w:r>
      <w:r>
        <w:rPr>
          <w:b/>
          <w:bCs/>
        </w:rPr>
        <w:t>, s</w:t>
      </w:r>
      <w:r>
        <w:rPr>
          <w:b/>
          <w:bCs/>
        </w:rPr>
        <w:t>e</w:t>
      </w:r>
      <w:r>
        <w:rPr>
          <w:b/>
          <w:bCs/>
        </w:rPr>
        <w:t xml:space="preserve">gundo </w:t>
      </w:r>
      <w:proofErr w:type="spellStart"/>
      <w:r>
        <w:rPr>
          <w:b/>
          <w:bCs/>
        </w:rPr>
        <w:t>KNOOP-JONES</w:t>
      </w:r>
      <w:proofErr w:type="spellEnd"/>
      <w:r>
        <w:rPr>
          <w:b/>
          <w:bCs/>
        </w:rPr>
        <w:t xml:space="preserve"> em “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Genesis</w:t>
      </w:r>
      <w:proofErr w:type="spellEnd"/>
      <w:r>
        <w:rPr>
          <w:b/>
          <w:bCs/>
        </w:rPr>
        <w:t xml:space="preserve"> of </w:t>
      </w:r>
      <w:proofErr w:type="spellStart"/>
      <w:r>
        <w:rPr>
          <w:b/>
          <w:bCs/>
        </w:rPr>
        <w:t>Fre</w:t>
      </w:r>
      <w:r>
        <w:rPr>
          <w:b/>
          <w:bCs/>
        </w:rPr>
        <w:t>e</w:t>
      </w:r>
      <w:r>
        <w:rPr>
          <w:b/>
          <w:bCs/>
        </w:rPr>
        <w:t>masons</w:t>
      </w:r>
      <w:proofErr w:type="spellEnd"/>
      <w:r>
        <w:rPr>
          <w:b/>
          <w:bCs/>
        </w:rPr>
        <w:t>”, apud Frederico Guilherme Costa – “Maçonaria: Um Estudo da sua Hist</w:t>
      </w:r>
      <w:r>
        <w:rPr>
          <w:b/>
          <w:bCs/>
        </w:rPr>
        <w:t>ó</w:t>
      </w:r>
      <w:r>
        <w:rPr>
          <w:b/>
          <w:bCs/>
        </w:rPr>
        <w:t xml:space="preserve">ria”, ed. </w:t>
      </w:r>
      <w:proofErr w:type="spellStart"/>
      <w:r>
        <w:rPr>
          <w:b/>
          <w:bCs/>
        </w:rPr>
        <w:t>Trolha</w:t>
      </w:r>
      <w:proofErr w:type="spellEnd"/>
      <w:r>
        <w:rPr>
          <w:b/>
          <w:bCs/>
        </w:rPr>
        <w:t>. A “Loja” mencionada no juramento era “</w:t>
      </w:r>
      <w:r>
        <w:rPr>
          <w:b/>
          <w:bCs/>
          <w:i/>
          <w:iCs/>
        </w:rPr>
        <w:t>a casa de madeira ou de pedra onde os operários trabalhavam ao abrigo das intempéries e podia conter de 12 a 20 talh</w:t>
      </w:r>
      <w:r>
        <w:rPr>
          <w:b/>
          <w:bCs/>
          <w:i/>
          <w:iCs/>
        </w:rPr>
        <w:t>a</w:t>
      </w:r>
      <w:r>
        <w:rPr>
          <w:b/>
          <w:bCs/>
          <w:i/>
          <w:iCs/>
        </w:rPr>
        <w:t>dores de pedra</w:t>
      </w:r>
      <w:r>
        <w:rPr>
          <w:b/>
          <w:bCs/>
        </w:rPr>
        <w:t xml:space="preserve">”, segundo </w:t>
      </w:r>
      <w:proofErr w:type="spellStart"/>
      <w:r>
        <w:rPr>
          <w:b/>
          <w:bCs/>
        </w:rPr>
        <w:t>Du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</w:t>
      </w:r>
      <w:r>
        <w:rPr>
          <w:b/>
          <w:bCs/>
        </w:rPr>
        <w:t>o</w:t>
      </w:r>
      <w:r>
        <w:rPr>
          <w:b/>
          <w:bCs/>
        </w:rPr>
        <w:t>lombier</w:t>
      </w:r>
      <w:proofErr w:type="spellEnd"/>
      <w:r>
        <w:rPr>
          <w:b/>
          <w:bCs/>
        </w:rPr>
        <w:t>, citado por J.</w:t>
      </w:r>
      <w:proofErr w:type="spellStart"/>
      <w:r>
        <w:rPr>
          <w:b/>
          <w:bCs/>
        </w:rPr>
        <w:t>Palou</w:t>
      </w:r>
      <w:proofErr w:type="spellEnd"/>
      <w:r>
        <w:rPr>
          <w:b/>
          <w:bCs/>
        </w:rPr>
        <w:t>, ob.</w:t>
      </w:r>
      <w:proofErr w:type="spellStart"/>
      <w:r>
        <w:rPr>
          <w:b/>
          <w:bCs/>
        </w:rPr>
        <w:t>cit</w:t>
      </w:r>
      <w:proofErr w:type="spellEnd"/>
      <w:r>
        <w:rPr>
          <w:b/>
          <w:bCs/>
        </w:rPr>
        <w:t>.</w:t>
      </w:r>
    </w:p>
    <w:p w:rsidR="00000000" w:rsidRDefault="0000000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22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  <w:b/>
          <w:bCs/>
          <w:i/>
          <w:iCs/>
          <w:sz w:val="22"/>
        </w:rPr>
      </w:pPr>
      <w:r>
        <w:rPr>
          <w:rFonts w:ascii="Tahoma" w:hAnsi="Tahoma" w:cs="Tahoma"/>
          <w:i/>
          <w:iCs/>
          <w:sz w:val="22"/>
        </w:rPr>
        <w:t xml:space="preserve">pagãos. </w:t>
      </w:r>
      <w:r>
        <w:rPr>
          <w:rFonts w:ascii="Tahoma" w:hAnsi="Tahoma" w:cs="Tahoma"/>
          <w:b/>
          <w:bCs/>
          <w:i/>
          <w:iCs/>
          <w:sz w:val="22"/>
        </w:rPr>
        <w:t>Da Inglaterra aqueles enérgicos missionários, aco</w:t>
      </w:r>
      <w:r>
        <w:rPr>
          <w:rFonts w:ascii="Tahoma" w:hAnsi="Tahoma" w:cs="Tahoma"/>
          <w:b/>
          <w:bCs/>
          <w:i/>
          <w:iCs/>
          <w:sz w:val="22"/>
        </w:rPr>
        <w:t>m</w:t>
      </w:r>
      <w:r>
        <w:rPr>
          <w:rFonts w:ascii="Tahoma" w:hAnsi="Tahoma" w:cs="Tahoma"/>
          <w:b/>
          <w:bCs/>
          <w:i/>
          <w:iCs/>
          <w:sz w:val="22"/>
        </w:rPr>
        <w:t>panhados pelos piedosos arquitetos, passaram para a Eur</w:t>
      </w:r>
      <w:r>
        <w:rPr>
          <w:rFonts w:ascii="Tahoma" w:hAnsi="Tahoma" w:cs="Tahoma"/>
          <w:b/>
          <w:bCs/>
          <w:i/>
          <w:iCs/>
          <w:sz w:val="22"/>
        </w:rPr>
        <w:t>o</w:t>
      </w:r>
      <w:r>
        <w:rPr>
          <w:rFonts w:ascii="Tahoma" w:hAnsi="Tahoma" w:cs="Tahoma"/>
          <w:b/>
          <w:bCs/>
          <w:i/>
          <w:iCs/>
          <w:sz w:val="22"/>
        </w:rPr>
        <w:t>pa Continental, onde desenvolveram um profícuo trab</w:t>
      </w:r>
      <w:r>
        <w:rPr>
          <w:rFonts w:ascii="Tahoma" w:hAnsi="Tahoma" w:cs="Tahoma"/>
          <w:b/>
          <w:bCs/>
          <w:i/>
          <w:iCs/>
          <w:sz w:val="22"/>
        </w:rPr>
        <w:t>a</w:t>
      </w:r>
      <w:r>
        <w:rPr>
          <w:rFonts w:ascii="Tahoma" w:hAnsi="Tahoma" w:cs="Tahoma"/>
          <w:b/>
          <w:bCs/>
          <w:i/>
          <w:iCs/>
          <w:sz w:val="22"/>
        </w:rPr>
        <w:t>lho para a conve</w:t>
      </w:r>
      <w:r>
        <w:rPr>
          <w:rFonts w:ascii="Tahoma" w:hAnsi="Tahoma" w:cs="Tahoma"/>
          <w:b/>
          <w:bCs/>
          <w:i/>
          <w:iCs/>
          <w:sz w:val="22"/>
        </w:rPr>
        <w:t>r</w:t>
      </w:r>
      <w:r>
        <w:rPr>
          <w:rFonts w:ascii="Tahoma" w:hAnsi="Tahoma" w:cs="Tahoma"/>
          <w:b/>
          <w:bCs/>
          <w:i/>
          <w:iCs/>
          <w:sz w:val="22"/>
        </w:rPr>
        <w:t xml:space="preserve">são das nações escandinavas, introduzindo na </w:t>
      </w:r>
    </w:p>
    <w:p w:rsidR="00000000" w:rsidRDefault="00000000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  <w:i/>
          <w:iCs/>
          <w:sz w:val="22"/>
        </w:rPr>
        <w:t>Alemanha</w:t>
      </w:r>
      <w:r>
        <w:rPr>
          <w:rFonts w:ascii="Tahoma" w:hAnsi="Tahoma" w:cs="Tahoma"/>
          <w:i/>
          <w:iCs/>
          <w:sz w:val="22"/>
        </w:rPr>
        <w:t>, Suécia e Noruega – e identicamente na Irlanda – as bênçãos do cristianismo com os refinamentos de uma vida civiliz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da”</w:t>
      </w:r>
      <w:r>
        <w:rPr>
          <w:rFonts w:ascii="Tahoma" w:hAnsi="Tahoma" w:cs="Tahoma"/>
          <w:sz w:val="22"/>
        </w:rPr>
        <w:t xml:space="preserve">, e que </w:t>
      </w:r>
      <w:r>
        <w:rPr>
          <w:rFonts w:ascii="Tahoma" w:hAnsi="Tahoma" w:cs="Tahoma"/>
          <w:b/>
          <w:bCs/>
          <w:i/>
          <w:iCs/>
          <w:sz w:val="22"/>
        </w:rPr>
        <w:t xml:space="preserve">“na Alemanha foi o monge inglês </w:t>
      </w:r>
      <w:proofErr w:type="spellStart"/>
      <w:r>
        <w:rPr>
          <w:rFonts w:ascii="Tahoma" w:hAnsi="Tahoma" w:cs="Tahoma"/>
          <w:b/>
          <w:bCs/>
          <w:i/>
          <w:iCs/>
          <w:sz w:val="22"/>
        </w:rPr>
        <w:t>Winfrid</w:t>
      </w:r>
      <w:proofErr w:type="spellEnd"/>
      <w:r>
        <w:rPr>
          <w:rFonts w:ascii="Tahoma" w:hAnsi="Tahoma" w:cs="Tahoma"/>
          <w:b/>
          <w:bCs/>
          <w:i/>
          <w:iCs/>
          <w:sz w:val="22"/>
        </w:rPr>
        <w:t>, mais tarde canonizado como “SÃO BONIFÁCIO”, que organ</w:t>
      </w:r>
      <w:r>
        <w:rPr>
          <w:rFonts w:ascii="Tahoma" w:hAnsi="Tahoma" w:cs="Tahoma"/>
          <w:b/>
          <w:bCs/>
          <w:i/>
          <w:iCs/>
          <w:sz w:val="22"/>
        </w:rPr>
        <w:t>i</w:t>
      </w:r>
      <w:r>
        <w:rPr>
          <w:rFonts w:ascii="Tahoma" w:hAnsi="Tahoma" w:cs="Tahoma"/>
          <w:b/>
          <w:bCs/>
          <w:i/>
          <w:iCs/>
          <w:sz w:val="22"/>
        </w:rPr>
        <w:t>zou uma classe especial de monges para a prática da constr</w:t>
      </w:r>
      <w:r>
        <w:rPr>
          <w:rFonts w:ascii="Tahoma" w:hAnsi="Tahoma" w:cs="Tahoma"/>
          <w:b/>
          <w:bCs/>
          <w:i/>
          <w:iCs/>
          <w:sz w:val="22"/>
        </w:rPr>
        <w:t>u</w:t>
      </w:r>
      <w:r>
        <w:rPr>
          <w:rFonts w:ascii="Tahoma" w:hAnsi="Tahoma" w:cs="Tahoma"/>
          <w:b/>
          <w:bCs/>
          <w:i/>
          <w:iCs/>
          <w:sz w:val="22"/>
        </w:rPr>
        <w:t>ção</w:t>
      </w:r>
      <w:r>
        <w:rPr>
          <w:rFonts w:ascii="Tahoma" w:hAnsi="Tahoma" w:cs="Tahoma"/>
          <w:i/>
          <w:iCs/>
          <w:sz w:val="22"/>
        </w:rPr>
        <w:t>, sob o nome de “</w:t>
      </w:r>
      <w:proofErr w:type="spellStart"/>
      <w:r>
        <w:rPr>
          <w:rFonts w:ascii="Tahoma" w:hAnsi="Tahoma" w:cs="Tahoma"/>
          <w:i/>
          <w:iCs/>
          <w:sz w:val="22"/>
        </w:rPr>
        <w:t>Operarii</w:t>
      </w:r>
      <w:proofErr w:type="spellEnd"/>
      <w:r>
        <w:rPr>
          <w:rFonts w:ascii="Tahoma" w:hAnsi="Tahoma" w:cs="Tahoma"/>
          <w:i/>
          <w:iCs/>
          <w:sz w:val="22"/>
        </w:rPr>
        <w:t>” ou “Corporação de Op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rários”, e “</w:t>
      </w:r>
      <w:proofErr w:type="spellStart"/>
      <w:r>
        <w:rPr>
          <w:rFonts w:ascii="Tahoma" w:hAnsi="Tahoma" w:cs="Tahoma"/>
          <w:i/>
          <w:iCs/>
          <w:sz w:val="22"/>
        </w:rPr>
        <w:t>Magistri</w:t>
      </w:r>
      <w:proofErr w:type="spellEnd"/>
      <w:r>
        <w:rPr>
          <w:rFonts w:ascii="Tahoma" w:hAnsi="Tahoma" w:cs="Tahoma"/>
          <w:i/>
          <w:iCs/>
          <w:sz w:val="22"/>
        </w:rPr>
        <w:t xml:space="preserve"> </w:t>
      </w:r>
      <w:proofErr w:type="spellStart"/>
      <w:r>
        <w:rPr>
          <w:rFonts w:ascii="Tahoma" w:hAnsi="Tahoma" w:cs="Tahoma"/>
          <w:i/>
          <w:iCs/>
          <w:sz w:val="22"/>
        </w:rPr>
        <w:t>Operum</w:t>
      </w:r>
      <w:proofErr w:type="spellEnd"/>
      <w:r>
        <w:rPr>
          <w:rFonts w:ascii="Tahoma" w:hAnsi="Tahoma" w:cs="Tahoma"/>
          <w:i/>
          <w:iCs/>
          <w:sz w:val="22"/>
        </w:rPr>
        <w:t>” ou “Mestre de Obras”</w:t>
      </w:r>
      <w:r>
        <w:rPr>
          <w:rFonts w:ascii="Tahoma" w:hAnsi="Tahoma" w:cs="Tahoma"/>
          <w:sz w:val="22"/>
        </w:rPr>
        <w:t>. Este último fato aconteceu precisamente no ano 716 da Era Cristã. Porta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to, mesmo que se adm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ta esta data tão recuada como o início da atividade operária na arte da construção na Alemanha, não poderá ela ser vista como a 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 xml:space="preserve">rigem, o nascedouro, o berço da Instituição Maçônica, eis que essa mesma atividade já </w:t>
      </w:r>
      <w:proofErr w:type="spellStart"/>
      <w:r>
        <w:rPr>
          <w:rFonts w:ascii="Tahoma" w:hAnsi="Tahoma" w:cs="Tahoma"/>
          <w:sz w:val="22"/>
        </w:rPr>
        <w:t>préexistia</w:t>
      </w:r>
      <w:proofErr w:type="spellEnd"/>
      <w:r>
        <w:rPr>
          <w:rFonts w:ascii="Tahoma" w:hAnsi="Tahoma" w:cs="Tahoma"/>
          <w:sz w:val="22"/>
        </w:rPr>
        <w:t xml:space="preserve"> nas Ilhas Britânicas e de lá é que pa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tiu para aquele país cont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nental.</w:t>
      </w: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sz w:val="22"/>
        </w:rPr>
        <w:t>Por fim, no que respeita à França, sabe-se que anterio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mente a 1268 já existiam corporações de ofício, mas foi nas prox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midades daquele ano que </w:t>
      </w:r>
      <w:proofErr w:type="spellStart"/>
      <w:r>
        <w:rPr>
          <w:rFonts w:ascii="Tahoma" w:hAnsi="Tahoma" w:cs="Tahoma"/>
          <w:sz w:val="22"/>
        </w:rPr>
        <w:t>Étienne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Boileau</w:t>
      </w:r>
      <w:proofErr w:type="spellEnd"/>
      <w:r>
        <w:rPr>
          <w:rFonts w:ascii="Tahoma" w:hAnsi="Tahoma" w:cs="Tahoma"/>
          <w:sz w:val="22"/>
        </w:rPr>
        <w:t>, Preboste dos Neg</w:t>
      </w:r>
      <w:r>
        <w:rPr>
          <w:rFonts w:ascii="Tahoma" w:hAnsi="Tahoma" w:cs="Tahoma"/>
          <w:sz w:val="22"/>
        </w:rPr>
        <w:t>ó</w:t>
      </w:r>
      <w:r>
        <w:rPr>
          <w:rFonts w:ascii="Tahoma" w:hAnsi="Tahoma" w:cs="Tahoma"/>
          <w:sz w:val="22"/>
        </w:rPr>
        <w:t>cios de Paris, fez editar o seu “Livro dos Ofícios”, no qual estava inscrito t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do o acervo estatutário de todas as corporações existentes no terr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tório francês, salientando-se nesse “</w:t>
      </w:r>
      <w:proofErr w:type="spellStart"/>
      <w:r>
        <w:rPr>
          <w:rFonts w:ascii="Tahoma" w:hAnsi="Tahoma" w:cs="Tahoma"/>
          <w:sz w:val="22"/>
        </w:rPr>
        <w:t>v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demecum</w:t>
      </w:r>
      <w:proofErr w:type="spellEnd"/>
      <w:r>
        <w:rPr>
          <w:rFonts w:ascii="Tahoma" w:hAnsi="Tahoma" w:cs="Tahoma"/>
          <w:sz w:val="22"/>
        </w:rPr>
        <w:t xml:space="preserve">” que os ajudantes dos pedreiros, </w:t>
      </w:r>
      <w:proofErr w:type="spellStart"/>
      <w:r>
        <w:rPr>
          <w:rFonts w:ascii="Tahoma" w:hAnsi="Tahoma" w:cs="Tahoma"/>
          <w:sz w:val="22"/>
        </w:rPr>
        <w:t>estucadores</w:t>
      </w:r>
      <w:proofErr w:type="spellEnd"/>
      <w:r>
        <w:rPr>
          <w:rFonts w:ascii="Tahoma" w:hAnsi="Tahoma" w:cs="Tahoma"/>
          <w:sz w:val="22"/>
        </w:rPr>
        <w:t xml:space="preserve"> e mi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 xml:space="preserve">turadores não poderiam ter acesso aos segredos desses ofícios </w:t>
      </w:r>
      <w:r>
        <w:rPr>
          <w:rStyle w:val="Refdenotaderodap"/>
          <w:rFonts w:ascii="Tahoma" w:hAnsi="Tahoma" w:cs="Tahoma"/>
          <w:sz w:val="22"/>
        </w:rPr>
        <w:t>11</w:t>
      </w:r>
      <w:r>
        <w:rPr>
          <w:rFonts w:ascii="Tahoma" w:hAnsi="Tahoma" w:cs="Tahoma"/>
          <w:sz w:val="22"/>
        </w:rPr>
        <w:t>. Mas essa regra já constava, bem 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tecedentemente, nos Canteiros Ingleses; de consegui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te, não teria sido na França que haveria de encontrar-se o berço da Instituição Maçônica, impondo-se, portanto, a conclusão de que ela, realmente, teve o seu começo na Inglaterra, malgrado existam outras respeit</w:t>
      </w:r>
      <w:r>
        <w:rPr>
          <w:rFonts w:ascii="Tahoma" w:hAnsi="Tahoma" w:cs="Tahoma"/>
          <w:sz w:val="22"/>
        </w:rPr>
        <w:t>á</w:t>
      </w:r>
      <w:r>
        <w:rPr>
          <w:rFonts w:ascii="Tahoma" w:hAnsi="Tahoma" w:cs="Tahoma"/>
          <w:sz w:val="22"/>
        </w:rPr>
        <w:t>veis e eruditas opiniões divergentes de autores e historiadores 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çônicos de primeira água. Dando resposta à indag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ção antes posta, fica, então, a convicção plena de que a nossa Instituição efetiv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mente irradiou-se da Ilha Inglesa para a Europa Cont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nental.</w:t>
      </w:r>
      <w:r>
        <w:rPr>
          <w:rFonts w:ascii="Tahoma" w:hAnsi="Tahoma" w:cs="Tahoma"/>
          <w:i/>
          <w:iCs/>
          <w:sz w:val="22"/>
        </w:rPr>
        <w:t xml:space="preserve"> </w:t>
      </w: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</w:t>
      </w:r>
    </w:p>
    <w:p w:rsidR="00000000" w:rsidRDefault="00000000">
      <w:pPr>
        <w:jc w:val="both"/>
        <w:rPr>
          <w:rFonts w:ascii="Tahoma" w:hAnsi="Tahoma" w:cs="Tahoma"/>
          <w:i/>
          <w:iCs/>
          <w:sz w:val="22"/>
        </w:rPr>
      </w:pPr>
      <w:r>
        <w:rPr>
          <w:rStyle w:val="Refdenotaderodap"/>
          <w:b/>
          <w:bCs/>
        </w:rPr>
        <w:t>11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Cfe</w:t>
      </w:r>
      <w:proofErr w:type="spellEnd"/>
      <w:r>
        <w:rPr>
          <w:b/>
          <w:bCs/>
        </w:rPr>
        <w:t xml:space="preserve">. JEAN PALOU, “A </w:t>
      </w:r>
      <w:proofErr w:type="spellStart"/>
      <w:r>
        <w:rPr>
          <w:b/>
          <w:bCs/>
        </w:rPr>
        <w:t>Franco-Maçonaria</w:t>
      </w:r>
      <w:proofErr w:type="spellEnd"/>
      <w:r>
        <w:rPr>
          <w:b/>
          <w:bCs/>
        </w:rPr>
        <w:t xml:space="preserve"> Simbólica e </w:t>
      </w:r>
      <w:proofErr w:type="spellStart"/>
      <w:r>
        <w:rPr>
          <w:b/>
          <w:bCs/>
        </w:rPr>
        <w:t>Iniciática</w:t>
      </w:r>
      <w:proofErr w:type="spellEnd"/>
      <w:r>
        <w:rPr>
          <w:b/>
          <w:bCs/>
        </w:rPr>
        <w:t>”, ed. Pe</w:t>
      </w:r>
      <w:r>
        <w:rPr>
          <w:b/>
          <w:bCs/>
        </w:rPr>
        <w:t>n</w:t>
      </w:r>
      <w:r>
        <w:rPr>
          <w:b/>
          <w:bCs/>
        </w:rPr>
        <w:t>same</w:t>
      </w:r>
      <w:r>
        <w:rPr>
          <w:b/>
          <w:bCs/>
        </w:rPr>
        <w:t>n</w:t>
      </w:r>
      <w:r>
        <w:rPr>
          <w:b/>
          <w:bCs/>
        </w:rPr>
        <w:t>to.</w:t>
      </w:r>
    </w:p>
    <w:p w:rsidR="00000000" w:rsidRDefault="00000000">
      <w:pPr>
        <w:pStyle w:val="Textodenotaderodap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35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</w:p>
    <w:p w:rsidR="00000000" w:rsidRDefault="00000000">
      <w:pPr>
        <w:pStyle w:val="Textodenotaderodap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Todavia, é essa relação de parentesco um tema polêmico, até hoje não definido com precisão e que, na realidade, é despido de rel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vância para a história da Maçonaria, tanto no Período Operativo quanto no Especulativo.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Estas, as “</w:t>
      </w:r>
      <w:proofErr w:type="spellStart"/>
      <w:r>
        <w:rPr>
          <w:rFonts w:ascii="Tahoma" w:hAnsi="Tahoma" w:cs="Tahoma"/>
          <w:sz w:val="22"/>
        </w:rPr>
        <w:t>Old</w:t>
      </w:r>
      <w:proofErr w:type="spellEnd"/>
      <w:r>
        <w:rPr>
          <w:rFonts w:ascii="Tahoma" w:hAnsi="Tahoma" w:cs="Tahoma"/>
          <w:sz w:val="22"/>
        </w:rPr>
        <w:t xml:space="preserve"> Charges” que mais de perto interessam e t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cam ao Grau de Aprendiz.</w:t>
      </w:r>
    </w:p>
    <w:p w:rsidR="00000000" w:rsidRDefault="00000000">
      <w:pPr>
        <w:pStyle w:val="Textodenotaderodap"/>
        <w:ind w:firstLine="851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jc w:val="both"/>
        <w:rPr>
          <w:rFonts w:ascii="Tahoma" w:hAnsi="Tahoma" w:cs="Tahoma"/>
          <w:b/>
          <w:bCs/>
          <w:sz w:val="22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rPr>
          <w:rFonts w:ascii="Tahoma" w:hAnsi="Tahoma" w:cs="Tahoma"/>
        </w:rPr>
      </w:pP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34</w:t>
      </w:r>
    </w:p>
    <w:p w:rsidR="00000000" w:rsidRDefault="00000000">
      <w:pPr>
        <w:pStyle w:val="Textodenotaderodap"/>
        <w:jc w:val="both"/>
        <w:rPr>
          <w:rFonts w:ascii="Tahoma" w:hAnsi="Tahoma" w:cs="Tahoma"/>
        </w:rPr>
      </w:pP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O segundo, o “Manuscrito </w:t>
      </w:r>
      <w:proofErr w:type="spellStart"/>
      <w:r>
        <w:rPr>
          <w:rFonts w:ascii="Tahoma" w:hAnsi="Tahoma" w:cs="Tahoma"/>
          <w:sz w:val="22"/>
        </w:rPr>
        <w:t>Cook</w:t>
      </w:r>
      <w:proofErr w:type="spellEnd"/>
      <w:r>
        <w:rPr>
          <w:rFonts w:ascii="Tahoma" w:hAnsi="Tahoma" w:cs="Tahoma"/>
          <w:sz w:val="22"/>
        </w:rPr>
        <w:t>” (tem esse nome po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 xml:space="preserve">que o seu editor, em 1861, chamava-se </w:t>
      </w:r>
      <w:proofErr w:type="spellStart"/>
      <w:r>
        <w:rPr>
          <w:rFonts w:ascii="Tahoma" w:hAnsi="Tahoma" w:cs="Tahoma"/>
          <w:sz w:val="22"/>
        </w:rPr>
        <w:t>Mathew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Cook</w:t>
      </w:r>
      <w:proofErr w:type="spellEnd"/>
      <w:r>
        <w:rPr>
          <w:rFonts w:ascii="Tahoma" w:hAnsi="Tahoma" w:cs="Tahoma"/>
          <w:sz w:val="22"/>
        </w:rPr>
        <w:t xml:space="preserve">), que 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gualmente se </w:t>
      </w:r>
    </w:p>
    <w:p w:rsidR="00000000" w:rsidRDefault="00000000">
      <w:pPr>
        <w:pStyle w:val="Textodenotaderodap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encontra no Museu Britânico, embora seja posterior ao 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nuscrito </w:t>
      </w:r>
      <w:proofErr w:type="spellStart"/>
      <w:r>
        <w:rPr>
          <w:rFonts w:ascii="Tahoma" w:hAnsi="Tahoma" w:cs="Tahoma"/>
          <w:sz w:val="22"/>
        </w:rPr>
        <w:t>Régius</w:t>
      </w:r>
      <w:proofErr w:type="spellEnd"/>
      <w:r>
        <w:rPr>
          <w:rFonts w:ascii="Tahoma" w:hAnsi="Tahoma" w:cs="Tahoma"/>
          <w:sz w:val="22"/>
        </w:rPr>
        <w:t xml:space="preserve">, tem seu texto copiado de um original que </w:t>
      </w:r>
      <w:r>
        <w:rPr>
          <w:rFonts w:ascii="Tahoma" w:hAnsi="Tahoma" w:cs="Tahoma"/>
          <w:i/>
          <w:iCs/>
          <w:sz w:val="22"/>
        </w:rPr>
        <w:t>“é rea</w:t>
      </w:r>
      <w:r>
        <w:rPr>
          <w:rFonts w:ascii="Tahoma" w:hAnsi="Tahoma" w:cs="Tahoma"/>
          <w:i/>
          <w:iCs/>
          <w:sz w:val="22"/>
        </w:rPr>
        <w:t>l</w:t>
      </w:r>
      <w:r>
        <w:rPr>
          <w:rFonts w:ascii="Tahoma" w:hAnsi="Tahoma" w:cs="Tahoma"/>
          <w:i/>
          <w:iCs/>
          <w:sz w:val="22"/>
        </w:rPr>
        <w:t>mente mais velho, segundo os entendidos, que o do ‘</w:t>
      </w:r>
      <w:proofErr w:type="spellStart"/>
      <w:r>
        <w:rPr>
          <w:rFonts w:ascii="Tahoma" w:hAnsi="Tahoma" w:cs="Tahoma"/>
          <w:i/>
          <w:iCs/>
          <w:sz w:val="22"/>
        </w:rPr>
        <w:t>Regius</w:t>
      </w:r>
      <w:proofErr w:type="spellEnd"/>
      <w:r>
        <w:rPr>
          <w:rFonts w:ascii="Tahoma" w:hAnsi="Tahoma" w:cs="Tahoma"/>
          <w:i/>
          <w:iCs/>
          <w:sz w:val="22"/>
        </w:rPr>
        <w:t xml:space="preserve">’ </w:t>
      </w:r>
      <w:r>
        <w:rPr>
          <w:rStyle w:val="Refdenotaderodap"/>
          <w:rFonts w:ascii="Tahoma" w:hAnsi="Tahoma" w:cs="Tahoma"/>
          <w:i/>
          <w:iCs/>
          <w:sz w:val="22"/>
        </w:rPr>
        <w:t>26</w:t>
      </w:r>
      <w:r>
        <w:rPr>
          <w:rFonts w:ascii="Tahoma" w:hAnsi="Tahoma" w:cs="Tahoma"/>
          <w:i/>
          <w:iCs/>
          <w:sz w:val="22"/>
        </w:rPr>
        <w:t xml:space="preserve"> . </w:t>
      </w:r>
      <w:r>
        <w:rPr>
          <w:rFonts w:ascii="Tahoma" w:hAnsi="Tahoma" w:cs="Tahoma"/>
          <w:sz w:val="22"/>
        </w:rPr>
        <w:t xml:space="preserve">Também narra esse papel desempenhado por </w:t>
      </w:r>
      <w:proofErr w:type="spellStart"/>
      <w:r>
        <w:rPr>
          <w:rFonts w:ascii="Tahoma" w:hAnsi="Tahoma" w:cs="Tahoma"/>
          <w:sz w:val="22"/>
        </w:rPr>
        <w:t>Athelstan</w:t>
      </w:r>
      <w:proofErr w:type="spellEnd"/>
      <w:r>
        <w:rPr>
          <w:rFonts w:ascii="Tahoma" w:hAnsi="Tahoma" w:cs="Tahoma"/>
          <w:sz w:val="22"/>
        </w:rPr>
        <w:t>, malgr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do se sinta que a fonte de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critiva possa estar no “</w:t>
      </w:r>
      <w:proofErr w:type="spellStart"/>
      <w:r>
        <w:rPr>
          <w:rFonts w:ascii="Tahoma" w:hAnsi="Tahoma" w:cs="Tahoma"/>
          <w:sz w:val="22"/>
        </w:rPr>
        <w:t>Regius</w:t>
      </w:r>
      <w:proofErr w:type="spellEnd"/>
      <w:r>
        <w:rPr>
          <w:rFonts w:ascii="Tahoma" w:hAnsi="Tahoma" w:cs="Tahoma"/>
          <w:sz w:val="22"/>
        </w:rPr>
        <w:t xml:space="preserve">”, apenas com os acréscimos assim referidos: </w:t>
      </w:r>
      <w:r>
        <w:rPr>
          <w:rFonts w:ascii="Tahoma" w:hAnsi="Tahoma" w:cs="Tahoma"/>
          <w:i/>
          <w:iCs/>
          <w:sz w:val="22"/>
        </w:rPr>
        <w:t xml:space="preserve">“... em seguida reinou </w:t>
      </w:r>
      <w:proofErr w:type="spellStart"/>
      <w:r>
        <w:rPr>
          <w:rFonts w:ascii="Tahoma" w:hAnsi="Tahoma" w:cs="Tahoma"/>
          <w:i/>
          <w:iCs/>
          <w:sz w:val="22"/>
        </w:rPr>
        <w:t>Athelstan</w:t>
      </w:r>
      <w:proofErr w:type="spellEnd"/>
      <w:r>
        <w:rPr>
          <w:rFonts w:ascii="Tahoma" w:hAnsi="Tahoma" w:cs="Tahoma"/>
          <w:i/>
          <w:iCs/>
          <w:sz w:val="22"/>
        </w:rPr>
        <w:t>. Seu filho mais j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vem se interessava pela Geometria e se deu conta de que a arte do pedreiro nada mais fazia do que aplicá-la. Tornou-se também me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tre em Geometria e deu testemunho de sua afeição aos pedreiros. Fil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ou-se à sua corporação, obteve-lhes uma const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tuição real, regulou seus salários e deu-lhes estatutos que ainda estão em uso na Ingl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terra e em outros lug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 xml:space="preserve">res” </w:t>
      </w:r>
      <w:r>
        <w:rPr>
          <w:rStyle w:val="Refdenotaderodap"/>
          <w:rFonts w:ascii="Tahoma" w:hAnsi="Tahoma" w:cs="Tahoma"/>
          <w:i/>
          <w:iCs/>
          <w:sz w:val="22"/>
        </w:rPr>
        <w:t>27</w:t>
      </w:r>
      <w:r>
        <w:rPr>
          <w:rFonts w:ascii="Tahoma" w:hAnsi="Tahoma" w:cs="Tahoma"/>
          <w:sz w:val="22"/>
        </w:rPr>
        <w:t>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proofErr w:type="spellStart"/>
      <w:r>
        <w:rPr>
          <w:rFonts w:ascii="Tahoma" w:hAnsi="Tahoma" w:cs="Tahoma"/>
          <w:sz w:val="22"/>
        </w:rPr>
        <w:t>Maçonicamente</w:t>
      </w:r>
      <w:proofErr w:type="spellEnd"/>
      <w:r>
        <w:rPr>
          <w:rFonts w:ascii="Tahoma" w:hAnsi="Tahoma" w:cs="Tahoma"/>
          <w:sz w:val="22"/>
        </w:rPr>
        <w:t xml:space="preserve"> importante é o fato de que, de todas as V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lhas Instruções, o Manuscrito </w:t>
      </w:r>
      <w:proofErr w:type="spellStart"/>
      <w:r>
        <w:rPr>
          <w:rFonts w:ascii="Tahoma" w:hAnsi="Tahoma" w:cs="Tahoma"/>
          <w:sz w:val="22"/>
        </w:rPr>
        <w:t>Cook</w:t>
      </w:r>
      <w:proofErr w:type="spellEnd"/>
      <w:r>
        <w:rPr>
          <w:rFonts w:ascii="Tahoma" w:hAnsi="Tahoma" w:cs="Tahoma"/>
          <w:sz w:val="22"/>
        </w:rPr>
        <w:t xml:space="preserve"> é o que, pela primeira vez, fo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 xml:space="preserve">nece uma curta história do Templo do Rei Salomão, 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bordável mais apropriadamente no Grau de Mestre.</w:t>
      </w:r>
    </w:p>
    <w:p w:rsidR="00000000" w:rsidRDefault="00000000">
      <w:pPr>
        <w:pStyle w:val="Textodenotaderodap"/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O terceiro, o “Manuscrito Watson”, que pertence à bibliot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ca da Grande Loja Provincial de </w:t>
      </w:r>
      <w:proofErr w:type="spellStart"/>
      <w:r>
        <w:rPr>
          <w:rFonts w:ascii="Tahoma" w:hAnsi="Tahoma" w:cs="Tahoma"/>
          <w:sz w:val="22"/>
        </w:rPr>
        <w:t>West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Yorkshire</w:t>
      </w:r>
      <w:proofErr w:type="spellEnd"/>
      <w:r>
        <w:rPr>
          <w:rFonts w:ascii="Tahoma" w:hAnsi="Tahoma" w:cs="Tahoma"/>
          <w:sz w:val="22"/>
        </w:rPr>
        <w:t>, na Inglaterra, ta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 xml:space="preserve">bém faz idêntica descrição, nestes termos: </w:t>
      </w:r>
      <w:r>
        <w:rPr>
          <w:rFonts w:ascii="Tahoma" w:hAnsi="Tahoma" w:cs="Tahoma"/>
          <w:i/>
          <w:iCs/>
          <w:sz w:val="22"/>
        </w:rPr>
        <w:t>“As Constituições acab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ram por se perder no meio das dificuldades ocasionadas pelas gue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 xml:space="preserve">ras da época, até o reinado de </w:t>
      </w:r>
      <w:proofErr w:type="spellStart"/>
      <w:r>
        <w:rPr>
          <w:rFonts w:ascii="Tahoma" w:hAnsi="Tahoma" w:cs="Tahoma"/>
          <w:i/>
          <w:iCs/>
          <w:sz w:val="22"/>
        </w:rPr>
        <w:t>Athelstan</w:t>
      </w:r>
      <w:proofErr w:type="spellEnd"/>
      <w:r>
        <w:rPr>
          <w:rFonts w:ascii="Tahoma" w:hAnsi="Tahoma" w:cs="Tahoma"/>
          <w:i/>
          <w:iCs/>
          <w:sz w:val="22"/>
        </w:rPr>
        <w:t>. Esse príncipe go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tava também dos pedreiros e confirma a Constitu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 xml:space="preserve">ção que Santo Albano havia outrora obtido para eles. Seu filho mais novo, </w:t>
      </w:r>
      <w:proofErr w:type="spellStart"/>
      <w:r>
        <w:rPr>
          <w:rFonts w:ascii="Tahoma" w:hAnsi="Tahoma" w:cs="Tahoma"/>
          <w:i/>
          <w:iCs/>
          <w:sz w:val="22"/>
        </w:rPr>
        <w:t>Edwin</w:t>
      </w:r>
      <w:proofErr w:type="spellEnd"/>
      <w:r>
        <w:rPr>
          <w:rFonts w:ascii="Tahoma" w:hAnsi="Tahoma" w:cs="Tahoma"/>
          <w:i/>
          <w:iCs/>
          <w:sz w:val="22"/>
        </w:rPr>
        <w:t>, aprendeu a Geometria e a arte de pedreiro. Deu prova da maior benevolência para com os pedreiros e lhes obteve de seu pai uma nova constitu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ção que lhes dava mais liberdade do que no passado. Presidiu a A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sembléia Geral que se reuniu em York, convidou-os a reunir os ant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gos arquivos da corporação, dos quais foi feita uma nova Constitu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ção. Foi a pa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 xml:space="preserve">tir dessa época que a arte de pedreiro foi realmente fundada e confirmada na Inglaterra” </w:t>
      </w:r>
      <w:r>
        <w:rPr>
          <w:rStyle w:val="Refdenotaderodap"/>
          <w:rFonts w:ascii="Tahoma" w:hAnsi="Tahoma" w:cs="Tahoma"/>
          <w:i/>
          <w:iCs/>
          <w:sz w:val="22"/>
        </w:rPr>
        <w:t>28</w:t>
      </w:r>
      <w:r>
        <w:rPr>
          <w:rFonts w:ascii="Tahoma" w:hAnsi="Tahoma" w:cs="Tahoma"/>
          <w:sz w:val="22"/>
        </w:rPr>
        <w:t>. Contudo, há aqui uma pa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sagem que se põe de contradição com outras, rel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cionada à questão de </w:t>
      </w:r>
      <w:proofErr w:type="spellStart"/>
      <w:r>
        <w:rPr>
          <w:rFonts w:ascii="Tahoma" w:hAnsi="Tahoma" w:cs="Tahoma"/>
          <w:sz w:val="22"/>
        </w:rPr>
        <w:t>Edwin</w:t>
      </w:r>
      <w:proofErr w:type="spellEnd"/>
      <w:r>
        <w:rPr>
          <w:rFonts w:ascii="Tahoma" w:hAnsi="Tahoma" w:cs="Tahoma"/>
          <w:sz w:val="22"/>
        </w:rPr>
        <w:t xml:space="preserve"> ter sido “filho” ou “irmão” de </w:t>
      </w:r>
      <w:proofErr w:type="spellStart"/>
      <w:r>
        <w:rPr>
          <w:rFonts w:ascii="Tahoma" w:hAnsi="Tahoma" w:cs="Tahoma"/>
          <w:sz w:val="22"/>
        </w:rPr>
        <w:t>Athelstan</w:t>
      </w:r>
      <w:proofErr w:type="spellEnd"/>
      <w:r>
        <w:rPr>
          <w:rFonts w:ascii="Tahoma" w:hAnsi="Tahoma" w:cs="Tahoma"/>
          <w:sz w:val="22"/>
        </w:rPr>
        <w:t>, pois este, ao mo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rer, segundo alguns historiadores, não havia  deixado  descendência.</w:t>
      </w:r>
    </w:p>
    <w:p w:rsidR="00000000" w:rsidRDefault="00000000">
      <w:pPr>
        <w:pStyle w:val="Textodenotaderodap"/>
        <w:jc w:val="both"/>
        <w:rPr>
          <w:sz w:val="4"/>
        </w:rPr>
      </w:pPr>
    </w:p>
    <w:p w:rsidR="00000000" w:rsidRDefault="00000000">
      <w:pPr>
        <w:pStyle w:val="Textodenotaderodap"/>
        <w:jc w:val="both"/>
      </w:pPr>
      <w:r>
        <w:t>__________________________</w:t>
      </w:r>
    </w:p>
    <w:p w:rsidR="00000000" w:rsidRDefault="00000000">
      <w:pPr>
        <w:pStyle w:val="Textodenotaderodap"/>
        <w:jc w:val="both"/>
        <w:rPr>
          <w:b/>
          <w:bCs/>
          <w:sz w:val="22"/>
        </w:rPr>
      </w:pPr>
      <w:r>
        <w:rPr>
          <w:rStyle w:val="Refdenotaderodap"/>
          <w:b/>
          <w:bCs/>
        </w:rPr>
        <w:t>26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Cfe</w:t>
      </w:r>
      <w:proofErr w:type="spellEnd"/>
      <w:r>
        <w:rPr>
          <w:b/>
          <w:bCs/>
        </w:rPr>
        <w:t xml:space="preserve">. Alex </w:t>
      </w:r>
      <w:proofErr w:type="spellStart"/>
      <w:r>
        <w:rPr>
          <w:b/>
          <w:bCs/>
        </w:rPr>
        <w:t>Horne</w:t>
      </w:r>
      <w:proofErr w:type="spellEnd"/>
      <w:r>
        <w:rPr>
          <w:b/>
          <w:bCs/>
        </w:rPr>
        <w:t xml:space="preserve">, ob. </w:t>
      </w:r>
      <w:proofErr w:type="spellStart"/>
      <w:r>
        <w:rPr>
          <w:b/>
          <w:bCs/>
        </w:rPr>
        <w:t>cit</w:t>
      </w:r>
      <w:proofErr w:type="spellEnd"/>
      <w:r>
        <w:rPr>
          <w:b/>
          <w:bCs/>
        </w:rPr>
        <w:t>. nota 20.</w:t>
      </w:r>
    </w:p>
    <w:p w:rsidR="00000000" w:rsidRDefault="00000000">
      <w:pPr>
        <w:pStyle w:val="Textodenotaderodap"/>
        <w:jc w:val="both"/>
        <w:rPr>
          <w:b/>
          <w:bCs/>
        </w:rPr>
      </w:pPr>
      <w:r>
        <w:rPr>
          <w:rStyle w:val="Refdenotaderodap"/>
          <w:b/>
          <w:bCs/>
        </w:rPr>
        <w:t>27</w:t>
      </w:r>
      <w:r>
        <w:rPr>
          <w:b/>
          <w:bCs/>
        </w:rPr>
        <w:t xml:space="preserve"> Idem, nota supra.</w:t>
      </w:r>
    </w:p>
    <w:p w:rsidR="00000000" w:rsidRDefault="00000000">
      <w:pPr>
        <w:pStyle w:val="Textodenotaderodap"/>
        <w:jc w:val="both"/>
        <w:rPr>
          <w:rFonts w:ascii="Tahoma" w:hAnsi="Tahoma" w:cs="Tahoma"/>
          <w:sz w:val="22"/>
        </w:rPr>
      </w:pPr>
      <w:r>
        <w:rPr>
          <w:rStyle w:val="Refdenotaderodap"/>
          <w:b/>
          <w:bCs/>
        </w:rPr>
        <w:t>28</w:t>
      </w:r>
      <w:r>
        <w:t xml:space="preserve"> </w:t>
      </w:r>
      <w:r>
        <w:rPr>
          <w:b/>
          <w:bCs/>
        </w:rPr>
        <w:t>Ibidem, nota 20.</w:t>
      </w:r>
    </w:p>
    <w:p w:rsidR="00000000" w:rsidRDefault="00000000">
      <w:pPr>
        <w:pStyle w:val="Cabealho"/>
        <w:tabs>
          <w:tab w:val="clear" w:pos="4419"/>
          <w:tab w:val="clear" w:pos="8838"/>
        </w:tabs>
        <w:jc w:val="right"/>
        <w:rPr>
          <w:rFonts w:ascii="Tahoma" w:hAnsi="Tahoma" w:cs="Tahoma"/>
        </w:rPr>
      </w:pPr>
      <w:r>
        <w:rPr>
          <w:rFonts w:ascii="Tahoma" w:hAnsi="Tahoma" w:cs="Tahoma"/>
        </w:rPr>
        <w:t>23</w:t>
      </w:r>
    </w:p>
    <w:p w:rsidR="00000000" w:rsidRDefault="00000000">
      <w:pPr>
        <w:rPr>
          <w:rFonts w:ascii="Tahoma" w:hAnsi="Tahoma" w:cs="Tahoma"/>
        </w:rPr>
      </w:pP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>CONCLUSÕES</w:t>
      </w:r>
    </w:p>
    <w:p w:rsidR="00000000" w:rsidRDefault="00000000">
      <w:pPr>
        <w:ind w:left="284" w:firstLine="567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1. A Maçonaria apresenta-se sob dois diferentes aspe</w:t>
      </w:r>
      <w:r>
        <w:rPr>
          <w:rFonts w:ascii="Tahoma" w:hAnsi="Tahoma" w:cs="Tahoma"/>
          <w:sz w:val="22"/>
        </w:rPr>
        <w:t>c</w:t>
      </w:r>
      <w:r>
        <w:rPr>
          <w:rFonts w:ascii="Tahoma" w:hAnsi="Tahoma" w:cs="Tahoma"/>
          <w:sz w:val="22"/>
        </w:rPr>
        <w:t>tos: Primeiro, como Instituição secreta distinguida por r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tual peculiar; e segundo, como Instituição que possui uma filos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 xml:space="preserve">fia sobre a qual se assenta e que propõe passá-la a seus 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deptos.</w:t>
      </w:r>
    </w:p>
    <w:p w:rsidR="00000000" w:rsidRDefault="00000000">
      <w:pPr>
        <w:ind w:left="284" w:firstLine="567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2. O </w:t>
      </w:r>
      <w:r>
        <w:rPr>
          <w:rFonts w:ascii="Tahoma" w:hAnsi="Tahoma" w:cs="Tahoma"/>
          <w:b/>
          <w:bCs/>
          <w:sz w:val="22"/>
        </w:rPr>
        <w:t>elemento ritualístico</w:t>
      </w:r>
      <w:r>
        <w:rPr>
          <w:rFonts w:ascii="Tahoma" w:hAnsi="Tahoma" w:cs="Tahoma"/>
          <w:sz w:val="22"/>
        </w:rPr>
        <w:t xml:space="preserve"> da Maçonaria é aquele que descreve a devida execução dos rituais e cer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mônias da Ordem. Pertence inteiramente à mais íntima organiz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ção da Instituição, ou à maneira pela qual seus serviços deverão ser conduzidos, e interessa ou é importante ap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nas para seus próprios membros.</w:t>
      </w:r>
    </w:p>
    <w:p w:rsidR="00000000" w:rsidRDefault="00000000">
      <w:pPr>
        <w:ind w:left="284" w:firstLine="567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4"/>
        </w:rPr>
        <w:t>1</w:t>
      </w:r>
      <w:r>
        <w:rPr>
          <w:rFonts w:ascii="Tahoma" w:hAnsi="Tahoma" w:cs="Tahoma"/>
          <w:sz w:val="22"/>
        </w:rPr>
        <w:t xml:space="preserve">3. O </w:t>
      </w:r>
      <w:r>
        <w:rPr>
          <w:rFonts w:ascii="Tahoma" w:hAnsi="Tahoma" w:cs="Tahoma"/>
          <w:b/>
          <w:bCs/>
          <w:sz w:val="22"/>
        </w:rPr>
        <w:t>elemento filosófico</w:t>
      </w:r>
      <w:r>
        <w:rPr>
          <w:rFonts w:ascii="Tahoma" w:hAnsi="Tahoma" w:cs="Tahoma"/>
          <w:sz w:val="22"/>
        </w:rPr>
        <w:t xml:space="preserve"> da Maçonaria é da máxima i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portância. Essa Fraternidade, como deve ser sempre assim ch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mada, distinguiu-se de todas as outras associações pela posse que tem de certos símbolos, mitos, e acima deles t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 xml:space="preserve">dos, de uma “Lenda de Ouro” </w:t>
      </w:r>
      <w:r>
        <w:rPr>
          <w:rStyle w:val="Refdenotaderodap"/>
          <w:rFonts w:ascii="Tahoma" w:hAnsi="Tahoma" w:cs="Tahoma"/>
          <w:sz w:val="22"/>
        </w:rPr>
        <w:t>12</w:t>
      </w:r>
      <w:r>
        <w:rPr>
          <w:rFonts w:ascii="Tahoma" w:hAnsi="Tahoma" w:cs="Tahoma"/>
          <w:sz w:val="22"/>
        </w:rPr>
        <w:t>, mas aqueles e esta dirigidos à purificação do coração, à elevação do espírito e ao dese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volvimento da grande doutrina da imortalidade da alma ou eternidade da v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da.</w:t>
      </w:r>
    </w:p>
    <w:p w:rsidR="00000000" w:rsidRDefault="00000000">
      <w:pPr>
        <w:ind w:left="284" w:firstLine="567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4. Mas... de onde vieram esses símbolos, mitos e le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das? Quem os inventou? Como e por que foram eles preservados? Vo</w:t>
      </w:r>
      <w:r>
        <w:rPr>
          <w:rFonts w:ascii="Tahoma" w:hAnsi="Tahoma" w:cs="Tahoma"/>
          <w:sz w:val="22"/>
        </w:rPr>
        <w:t>l</w:t>
      </w:r>
      <w:r>
        <w:rPr>
          <w:rFonts w:ascii="Tahoma" w:hAnsi="Tahoma" w:cs="Tahoma"/>
          <w:sz w:val="22"/>
        </w:rPr>
        <w:t>vendo aos mais recuados dias da história passada, enco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trar-se-á um sacerdócio sobre os bancos do Nilo, milhares de anos 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tes de o cristianismo lançar suas l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zes à humanidade, ensinando a existência de uma vida futura atr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vés de símbolos e lendas que transm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tiam a lição por uma forma toda particular e específica. E ag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ra, após milhares de anos que se passaram, encontra-se o mesmo método simbólico e legendário de instr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ção do mesmo propósito preservado no relicário secreto de uma Instituição m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derna, mas comparável àquele antiqüíssimo co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 xml:space="preserve">po sacerdotal. </w:t>
      </w:r>
    </w:p>
    <w:p w:rsidR="00000000" w:rsidRDefault="00000000">
      <w:pPr>
        <w:ind w:left="284" w:firstLine="567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5. E entre esses dois extremos de um distante passado e de uma atualidade, ir-se-á encontrar um período intermediário oc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pado por associações similares, sucedendo-se umas às o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tras de tempos em tempos e se espraiando sobre diferentes pa</w:t>
      </w:r>
      <w:r>
        <w:rPr>
          <w:rFonts w:ascii="Tahoma" w:hAnsi="Tahoma" w:cs="Tahoma"/>
          <w:sz w:val="22"/>
        </w:rPr>
        <w:t>í</w:t>
      </w:r>
      <w:r>
        <w:rPr>
          <w:rFonts w:ascii="Tahoma" w:hAnsi="Tahoma" w:cs="Tahoma"/>
          <w:sz w:val="22"/>
        </w:rPr>
        <w:t>ses; mas todas comprometidas através da mesma instrução si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bólica, com substancialmente os mesmos símb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los e a mesma história mítica. Durante esse período interveniente encontram-se aquelas corp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w w:val="107"/>
          <w:sz w:val="22"/>
        </w:rPr>
        <w:t>rações de construtores da Idade Média – vindas dos Col</w:t>
      </w:r>
      <w:r>
        <w:rPr>
          <w:rFonts w:ascii="Tahoma" w:hAnsi="Tahoma" w:cs="Tahoma"/>
          <w:w w:val="107"/>
          <w:sz w:val="22"/>
        </w:rPr>
        <w:t>é</w:t>
      </w:r>
      <w:r>
        <w:rPr>
          <w:rFonts w:ascii="Tahoma" w:hAnsi="Tahoma" w:cs="Tahoma"/>
          <w:w w:val="107"/>
          <w:sz w:val="22"/>
        </w:rPr>
        <w:t>gios</w:t>
      </w:r>
      <w:r>
        <w:rPr>
          <w:rFonts w:ascii="Tahoma" w:hAnsi="Tahoma" w:cs="Tahoma"/>
          <w:sz w:val="22"/>
        </w:rPr>
        <w:t xml:space="preserve"> </w:t>
      </w:r>
    </w:p>
    <w:p w:rsidR="00000000" w:rsidRDefault="00000000">
      <w:pPr>
        <w:ind w:left="284"/>
        <w:jc w:val="both"/>
        <w:rPr>
          <w:sz w:val="22"/>
        </w:rPr>
      </w:pPr>
      <w:r>
        <w:rPr>
          <w:rFonts w:ascii="Tahoma" w:hAnsi="Tahoma" w:cs="Tahoma"/>
          <w:sz w:val="22"/>
        </w:rPr>
        <w:t xml:space="preserve">Romanos de Artífices, como na Inglaterra, na Alemanha, na </w:t>
      </w:r>
      <w:proofErr w:type="spellStart"/>
      <w:r>
        <w:rPr>
          <w:rFonts w:ascii="Tahoma" w:hAnsi="Tahoma" w:cs="Tahoma"/>
          <w:sz w:val="22"/>
        </w:rPr>
        <w:t>Fra</w:t>
      </w:r>
      <w:r>
        <w:rPr>
          <w:rFonts w:ascii="Tahoma" w:hAnsi="Tahoma" w:cs="Tahoma"/>
          <w:sz w:val="22"/>
        </w:rPr>
        <w:t>n</w:t>
      </w:r>
      <w:proofErr w:type="spellEnd"/>
      <w:r>
        <w:rPr>
          <w:rFonts w:ascii="Tahoma" w:hAnsi="Tahoma" w:cs="Tahoma"/>
          <w:sz w:val="22"/>
        </w:rPr>
        <w:t>-</w:t>
      </w:r>
    </w:p>
    <w:p w:rsidR="00000000" w:rsidRDefault="00000000">
      <w:pPr>
        <w:jc w:val="both"/>
      </w:pPr>
      <w:r>
        <w:t>_____________________________________</w:t>
      </w:r>
    </w:p>
    <w:p w:rsidR="00000000" w:rsidRDefault="00000000">
      <w:pPr>
        <w:jc w:val="both"/>
        <w:rPr>
          <w:rFonts w:ascii="Tahoma" w:hAnsi="Tahoma" w:cs="Tahoma"/>
          <w:b/>
          <w:bCs/>
          <w:sz w:val="22"/>
        </w:rPr>
      </w:pPr>
      <w:r>
        <w:rPr>
          <w:rStyle w:val="Refdenotaderodap"/>
          <w:b/>
          <w:bCs/>
        </w:rPr>
        <w:t>12</w:t>
      </w:r>
      <w:r>
        <w:rPr>
          <w:b/>
          <w:bCs/>
        </w:rPr>
        <w:t xml:space="preserve"> Somente dada a conhecer no Grau de Mestre-Maçom.</w:t>
      </w:r>
    </w:p>
    <w:p w:rsidR="00000000" w:rsidRDefault="0000000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24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ind w:left="284"/>
        <w:jc w:val="both"/>
        <w:rPr>
          <w:rFonts w:ascii="Tahoma" w:hAnsi="Tahoma" w:cs="Tahoma"/>
          <w:sz w:val="22"/>
        </w:rPr>
      </w:pPr>
      <w:proofErr w:type="spellStart"/>
      <w:r>
        <w:rPr>
          <w:rFonts w:ascii="Tahoma" w:hAnsi="Tahoma" w:cs="Tahoma"/>
          <w:sz w:val="22"/>
        </w:rPr>
        <w:t>ça</w:t>
      </w:r>
      <w:proofErr w:type="spellEnd"/>
      <w:r>
        <w:rPr>
          <w:rFonts w:ascii="Tahoma" w:hAnsi="Tahoma" w:cs="Tahoma"/>
          <w:sz w:val="22"/>
        </w:rPr>
        <w:t xml:space="preserve">, na Itália, da irmandade </w:t>
      </w:r>
      <w:proofErr w:type="spellStart"/>
      <w:r>
        <w:rPr>
          <w:rFonts w:ascii="Tahoma" w:hAnsi="Tahoma" w:cs="Tahoma"/>
          <w:sz w:val="22"/>
        </w:rPr>
        <w:t>monasterial</w:t>
      </w:r>
      <w:proofErr w:type="spellEnd"/>
      <w:r>
        <w:rPr>
          <w:rFonts w:ascii="Tahoma" w:hAnsi="Tahoma" w:cs="Tahoma"/>
          <w:sz w:val="22"/>
        </w:rPr>
        <w:t xml:space="preserve"> de monges – devot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das principalmente à construção de edifícios religiosos, fossem igr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jas, abadias ou c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tedrais.</w:t>
      </w:r>
    </w:p>
    <w:p w:rsidR="00000000" w:rsidRDefault="00000000">
      <w:pPr>
        <w:ind w:left="284" w:firstLine="567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6. Tais corporações compunham-se fundamenta</w:t>
      </w:r>
      <w:r>
        <w:rPr>
          <w:rFonts w:ascii="Tahoma" w:hAnsi="Tahoma" w:cs="Tahoma"/>
          <w:sz w:val="22"/>
        </w:rPr>
        <w:t>l</w:t>
      </w:r>
      <w:r>
        <w:rPr>
          <w:rFonts w:ascii="Tahoma" w:hAnsi="Tahoma" w:cs="Tahoma"/>
          <w:sz w:val="22"/>
        </w:rPr>
        <w:t xml:space="preserve">mente de arquitetos e operários habilidosos, guiados pelos mais 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levados princípios e regras de sua arte. Estavam na posse dos mais i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portantes segredos profi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sionais e eram movidos por profundos sentimentos de devoção 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ligiosa.</w:t>
      </w:r>
    </w:p>
    <w:p w:rsidR="00000000" w:rsidRDefault="00000000">
      <w:pPr>
        <w:ind w:left="284" w:firstLine="567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7. Subseqüentemente, no princípio do século XVIII (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nos 1701/1800), despojaram-se do elemento operativo da Institu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ção maçônica para assumir caráter inteiramente especulativo, torna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do-se assim os Maçons dos dias atuais – “livres e ace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tos”.</w:t>
      </w:r>
    </w:p>
    <w:p w:rsidR="00000000" w:rsidRDefault="00000000">
      <w:pPr>
        <w:ind w:left="284" w:firstLine="567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8. As melhores e mais atuais autoridades no campo da hi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toriogr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fia maçônica avançam a teoria de que </w:t>
      </w:r>
      <w:r>
        <w:rPr>
          <w:rFonts w:ascii="Tahoma" w:hAnsi="Tahoma" w:cs="Tahoma"/>
          <w:i/>
          <w:iCs/>
          <w:sz w:val="22"/>
        </w:rPr>
        <w:t xml:space="preserve">“a </w:t>
      </w:r>
      <w:proofErr w:type="spellStart"/>
      <w:r>
        <w:rPr>
          <w:rFonts w:ascii="Tahoma" w:hAnsi="Tahoma" w:cs="Tahoma"/>
          <w:i/>
          <w:iCs/>
          <w:sz w:val="22"/>
        </w:rPr>
        <w:t>Franco-maçonaria</w:t>
      </w:r>
      <w:proofErr w:type="spellEnd"/>
      <w:r>
        <w:rPr>
          <w:rFonts w:ascii="Tahoma" w:hAnsi="Tahoma" w:cs="Tahoma"/>
          <w:i/>
          <w:iCs/>
          <w:sz w:val="22"/>
        </w:rPr>
        <w:t xml:space="preserve"> é a sucessora, com certeza, das Corporações de Con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trutores da Idade Média, e através delas, com menos cert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za mas com grande probabilidade, dos Colégios Romanos de Artíf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 xml:space="preserve">ces” </w:t>
      </w:r>
      <w:r>
        <w:rPr>
          <w:rFonts w:ascii="Tahoma" w:hAnsi="Tahoma" w:cs="Tahoma"/>
          <w:sz w:val="22"/>
        </w:rPr>
        <w:t xml:space="preserve">(também chamados e conhecidos pelo seu nome em latim – </w:t>
      </w:r>
      <w:proofErr w:type="spellStart"/>
      <w:r>
        <w:rPr>
          <w:rFonts w:ascii="Tahoma" w:hAnsi="Tahoma" w:cs="Tahoma"/>
          <w:b/>
          <w:bCs/>
          <w:i/>
          <w:iCs/>
          <w:sz w:val="22"/>
        </w:rPr>
        <w:t>Co</w:t>
      </w:r>
      <w:r>
        <w:rPr>
          <w:rFonts w:ascii="Tahoma" w:hAnsi="Tahoma" w:cs="Tahoma"/>
          <w:b/>
          <w:bCs/>
          <w:i/>
          <w:iCs/>
          <w:sz w:val="22"/>
        </w:rPr>
        <w:t>l</w:t>
      </w:r>
      <w:r>
        <w:rPr>
          <w:rFonts w:ascii="Tahoma" w:hAnsi="Tahoma" w:cs="Tahoma"/>
          <w:b/>
          <w:bCs/>
          <w:i/>
          <w:iCs/>
          <w:sz w:val="22"/>
        </w:rPr>
        <w:t>legia</w:t>
      </w:r>
      <w:proofErr w:type="spellEnd"/>
      <w:r>
        <w:rPr>
          <w:rFonts w:ascii="Tahoma" w:hAnsi="Tahoma" w:cs="Tahoma"/>
          <w:b/>
          <w:bCs/>
          <w:i/>
          <w:iCs/>
          <w:sz w:val="22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sz w:val="22"/>
        </w:rPr>
        <w:t>Fabr</w:t>
      </w:r>
      <w:r>
        <w:rPr>
          <w:rFonts w:ascii="Tahoma" w:hAnsi="Tahoma" w:cs="Tahoma"/>
          <w:b/>
          <w:bCs/>
          <w:i/>
          <w:iCs/>
          <w:sz w:val="22"/>
        </w:rPr>
        <w:t>o</w:t>
      </w:r>
      <w:r>
        <w:rPr>
          <w:rFonts w:ascii="Tahoma" w:hAnsi="Tahoma" w:cs="Tahoma"/>
          <w:b/>
          <w:bCs/>
          <w:i/>
          <w:iCs/>
          <w:sz w:val="22"/>
        </w:rPr>
        <w:t>rum</w:t>
      </w:r>
      <w:proofErr w:type="spellEnd"/>
      <w:r>
        <w:rPr>
          <w:rFonts w:ascii="Tahoma" w:hAnsi="Tahoma" w:cs="Tahoma"/>
          <w:sz w:val="22"/>
        </w:rPr>
        <w:t>).</w:t>
      </w:r>
    </w:p>
    <w:p w:rsidR="00000000" w:rsidRDefault="00000000">
      <w:pPr>
        <w:ind w:left="284" w:firstLine="567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9. Pode ter sido meramente acidental sua l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gação com o Templo de Salomão </w:t>
      </w:r>
      <w:r>
        <w:rPr>
          <w:rStyle w:val="Refdenotaderodap"/>
          <w:rFonts w:ascii="Tahoma" w:hAnsi="Tahoma" w:cs="Tahoma"/>
          <w:sz w:val="22"/>
        </w:rPr>
        <w:t>13</w:t>
      </w:r>
      <w:r>
        <w:rPr>
          <w:rFonts w:ascii="Tahoma" w:hAnsi="Tahoma" w:cs="Tahoma"/>
          <w:sz w:val="22"/>
        </w:rPr>
        <w:t>, a título de ser este o seu lugar de nasc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mento, pois não passa de um relato meramente arbitr</w:t>
      </w:r>
      <w:r>
        <w:rPr>
          <w:rFonts w:ascii="Tahoma" w:hAnsi="Tahoma" w:cs="Tahoma"/>
          <w:sz w:val="22"/>
        </w:rPr>
        <w:t>á</w:t>
      </w:r>
      <w:r>
        <w:rPr>
          <w:rFonts w:ascii="Tahoma" w:hAnsi="Tahoma" w:cs="Tahoma"/>
          <w:sz w:val="22"/>
        </w:rPr>
        <w:t xml:space="preserve">rio de seu(s) inventor(es), e presta-se, portanto, somente a um </w:t>
      </w:r>
      <w:r>
        <w:rPr>
          <w:rFonts w:ascii="Tahoma" w:hAnsi="Tahoma" w:cs="Tahoma"/>
          <w:b/>
          <w:bCs/>
          <w:sz w:val="22"/>
        </w:rPr>
        <w:t>sent</w:t>
      </w:r>
      <w:r>
        <w:rPr>
          <w:rFonts w:ascii="Tahoma" w:hAnsi="Tahoma" w:cs="Tahoma"/>
          <w:b/>
          <w:bCs/>
          <w:sz w:val="22"/>
        </w:rPr>
        <w:t>i</w:t>
      </w:r>
      <w:r>
        <w:rPr>
          <w:rFonts w:ascii="Tahoma" w:hAnsi="Tahoma" w:cs="Tahoma"/>
          <w:b/>
          <w:bCs/>
          <w:sz w:val="22"/>
        </w:rPr>
        <w:t xml:space="preserve">do alegórico </w:t>
      </w:r>
      <w:r>
        <w:rPr>
          <w:rStyle w:val="Refdenotaderodap"/>
          <w:rFonts w:ascii="Tahoma" w:hAnsi="Tahoma" w:cs="Tahoma"/>
          <w:b/>
          <w:bCs/>
          <w:sz w:val="22"/>
        </w:rPr>
        <w:t>14</w:t>
      </w:r>
      <w:r>
        <w:rPr>
          <w:rFonts w:ascii="Tahoma" w:hAnsi="Tahoma" w:cs="Tahoma"/>
          <w:sz w:val="22"/>
        </w:rPr>
        <w:t xml:space="preserve"> .</w:t>
      </w:r>
    </w:p>
    <w:p w:rsidR="00000000" w:rsidRDefault="00000000">
      <w:pPr>
        <w:ind w:left="284" w:firstLine="567"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sz w:val="22"/>
        </w:rPr>
        <w:t>10. Como Irmandade composta de Mestres, Companhe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ros e Aprendizes </w:t>
      </w:r>
      <w:r>
        <w:rPr>
          <w:rFonts w:ascii="Tahoma" w:hAnsi="Tahoma" w:cs="Tahoma"/>
          <w:b/>
          <w:bCs/>
          <w:sz w:val="22"/>
          <w:u w:val="single"/>
        </w:rPr>
        <w:t>simbólicos</w:t>
      </w:r>
      <w:r>
        <w:rPr>
          <w:rFonts w:ascii="Tahoma" w:hAnsi="Tahoma" w:cs="Tahoma"/>
          <w:sz w:val="22"/>
        </w:rPr>
        <w:t>, derivou-se a Ordem 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çônica de uma Associação de Mestres, Companheiros e Aprendizes </w:t>
      </w:r>
      <w:r>
        <w:rPr>
          <w:rFonts w:ascii="Tahoma" w:hAnsi="Tahoma" w:cs="Tahoma"/>
          <w:b/>
          <w:bCs/>
          <w:sz w:val="22"/>
          <w:u w:val="single"/>
        </w:rPr>
        <w:t>op</w:t>
      </w:r>
      <w:r>
        <w:rPr>
          <w:rFonts w:ascii="Tahoma" w:hAnsi="Tahoma" w:cs="Tahoma"/>
          <w:b/>
          <w:bCs/>
          <w:sz w:val="22"/>
          <w:u w:val="single"/>
        </w:rPr>
        <w:t>e</w:t>
      </w:r>
      <w:r>
        <w:rPr>
          <w:rFonts w:ascii="Tahoma" w:hAnsi="Tahoma" w:cs="Tahoma"/>
          <w:b/>
          <w:bCs/>
          <w:sz w:val="22"/>
          <w:u w:val="single"/>
        </w:rPr>
        <w:t>rativos</w:t>
      </w:r>
      <w:r>
        <w:rPr>
          <w:rFonts w:ascii="Tahoma" w:hAnsi="Tahoma" w:cs="Tahoma"/>
          <w:sz w:val="22"/>
        </w:rPr>
        <w:t xml:space="preserve"> – os primeiros, con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trutores de “templos espirituais”, como foram, os segundos, constr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tores dos “templos materiais”; porém, como uma associação reservada sem ser necessariamente secreta, co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tendo dentro de si a expressão simbólica (“Lenda de Ouro”) de uma idéia religiosa (a eternidade da vida ou imortalidade da a</w:t>
      </w:r>
      <w:r>
        <w:rPr>
          <w:rFonts w:ascii="Tahoma" w:hAnsi="Tahoma" w:cs="Tahoma"/>
          <w:sz w:val="22"/>
        </w:rPr>
        <w:t>l</w:t>
      </w:r>
      <w:r>
        <w:rPr>
          <w:rFonts w:ascii="Tahoma" w:hAnsi="Tahoma" w:cs="Tahoma"/>
          <w:sz w:val="22"/>
        </w:rPr>
        <w:t xml:space="preserve">ma), então </w:t>
      </w:r>
      <w:r>
        <w:rPr>
          <w:rFonts w:ascii="Tahoma" w:hAnsi="Tahoma" w:cs="Tahoma"/>
          <w:b/>
          <w:bCs/>
          <w:sz w:val="22"/>
        </w:rPr>
        <w:t>ela, sem derivação alguma, se põe de intimid</w:t>
      </w:r>
      <w:r>
        <w:rPr>
          <w:rFonts w:ascii="Tahoma" w:hAnsi="Tahoma" w:cs="Tahoma"/>
          <w:b/>
          <w:bCs/>
          <w:sz w:val="22"/>
        </w:rPr>
        <w:t>a</w:t>
      </w:r>
      <w:r>
        <w:rPr>
          <w:rFonts w:ascii="Tahoma" w:hAnsi="Tahoma" w:cs="Tahoma"/>
          <w:b/>
          <w:bCs/>
          <w:sz w:val="22"/>
        </w:rPr>
        <w:t>de com todos os antigos Mistérios, os quais, com idêntico sigilo, forneceram a mesma expre</w:t>
      </w:r>
      <w:r>
        <w:rPr>
          <w:rFonts w:ascii="Tahoma" w:hAnsi="Tahoma" w:cs="Tahoma"/>
          <w:b/>
          <w:bCs/>
          <w:sz w:val="22"/>
        </w:rPr>
        <w:t>s</w:t>
      </w:r>
      <w:r>
        <w:rPr>
          <w:rFonts w:ascii="Tahoma" w:hAnsi="Tahoma" w:cs="Tahoma"/>
          <w:b/>
          <w:bCs/>
          <w:sz w:val="22"/>
        </w:rPr>
        <w:t>são simbólica para a mesma idéia r</w:t>
      </w:r>
      <w:r>
        <w:rPr>
          <w:rFonts w:ascii="Tahoma" w:hAnsi="Tahoma" w:cs="Tahoma"/>
          <w:b/>
          <w:bCs/>
          <w:sz w:val="22"/>
        </w:rPr>
        <w:t>e</w:t>
      </w:r>
      <w:r>
        <w:rPr>
          <w:rFonts w:ascii="Tahoma" w:hAnsi="Tahoma" w:cs="Tahoma"/>
          <w:b/>
          <w:bCs/>
          <w:sz w:val="22"/>
        </w:rPr>
        <w:t>ligiosa.</w:t>
      </w:r>
    </w:p>
    <w:p w:rsidR="00000000" w:rsidRDefault="00000000">
      <w:pPr>
        <w:jc w:val="both"/>
      </w:pPr>
      <w:r>
        <w:t>____________________________</w:t>
      </w:r>
    </w:p>
    <w:p w:rsidR="00000000" w:rsidRDefault="00000000">
      <w:pPr>
        <w:jc w:val="both"/>
        <w:rPr>
          <w:b/>
          <w:bCs/>
        </w:rPr>
      </w:pPr>
      <w:r>
        <w:rPr>
          <w:rStyle w:val="Refdenotaderodap"/>
          <w:b/>
          <w:bCs/>
        </w:rPr>
        <w:t>13</w:t>
      </w:r>
      <w:r>
        <w:rPr>
          <w:b/>
          <w:bCs/>
        </w:rPr>
        <w:t xml:space="preserve"> Vide o Apêndice VI.</w:t>
      </w:r>
    </w:p>
    <w:p w:rsidR="00000000" w:rsidRDefault="00000000">
      <w:pPr>
        <w:jc w:val="both"/>
        <w:rPr>
          <w:rFonts w:ascii="Tahoma" w:hAnsi="Tahoma" w:cs="Tahoma"/>
          <w:b/>
          <w:bCs/>
          <w:sz w:val="22"/>
        </w:rPr>
      </w:pPr>
      <w:r>
        <w:rPr>
          <w:rStyle w:val="Refdenotaderodap"/>
          <w:b/>
          <w:bCs/>
        </w:rPr>
        <w:t>14</w:t>
      </w:r>
      <w:r>
        <w:rPr>
          <w:b/>
          <w:bCs/>
        </w:rPr>
        <w:t xml:space="preserve"> Vide “A Ciência Simbólica”, pág. 12.</w:t>
      </w:r>
    </w:p>
    <w:p w:rsidR="00000000" w:rsidRDefault="00000000">
      <w:pPr>
        <w:jc w:val="right"/>
        <w:rPr>
          <w:rFonts w:ascii="Tahoma" w:hAnsi="Tahoma" w:cs="Tahoma"/>
        </w:rPr>
      </w:pPr>
      <w:r>
        <w:rPr>
          <w:rFonts w:ascii="Tahoma" w:hAnsi="Tahoma" w:cs="Tahoma"/>
        </w:rPr>
        <w:t>33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sz w:val="22"/>
        </w:rPr>
        <w:t>Há autores que limitam o número de versões das “</w:t>
      </w:r>
      <w:proofErr w:type="spellStart"/>
      <w:r>
        <w:rPr>
          <w:rFonts w:ascii="Tahoma" w:hAnsi="Tahoma" w:cs="Tahoma"/>
          <w:sz w:val="22"/>
        </w:rPr>
        <w:t>Old</w:t>
      </w:r>
      <w:proofErr w:type="spellEnd"/>
      <w:r>
        <w:rPr>
          <w:rFonts w:ascii="Tahoma" w:hAnsi="Tahoma" w:cs="Tahoma"/>
          <w:sz w:val="22"/>
        </w:rPr>
        <w:t xml:space="preserve"> Charges” a 87 </w:t>
      </w:r>
      <w:r>
        <w:rPr>
          <w:rStyle w:val="Refdenotaderodap"/>
          <w:rFonts w:ascii="Tahoma" w:hAnsi="Tahoma" w:cs="Tahoma"/>
          <w:sz w:val="22"/>
        </w:rPr>
        <w:t>22</w:t>
      </w:r>
      <w:r>
        <w:rPr>
          <w:rFonts w:ascii="Tahoma" w:hAnsi="Tahoma" w:cs="Tahoma"/>
          <w:sz w:val="22"/>
        </w:rPr>
        <w:t>, conservadas na Grã-Bretanha. O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 xml:space="preserve">tros </w:t>
      </w:r>
      <w:r>
        <w:rPr>
          <w:rStyle w:val="Refdenotaderodap"/>
          <w:rFonts w:ascii="Tahoma" w:hAnsi="Tahoma" w:cs="Tahoma"/>
          <w:sz w:val="22"/>
        </w:rPr>
        <w:t>23</w:t>
      </w:r>
      <w:r>
        <w:rPr>
          <w:rFonts w:ascii="Tahoma" w:hAnsi="Tahoma" w:cs="Tahoma"/>
          <w:sz w:val="22"/>
        </w:rPr>
        <w:t xml:space="preserve"> chegam a 125 </w:t>
      </w:r>
      <w:r>
        <w:rPr>
          <w:rFonts w:ascii="Tahoma" w:hAnsi="Tahoma" w:cs="Tahoma"/>
          <w:i/>
          <w:iCs/>
          <w:sz w:val="22"/>
        </w:rPr>
        <w:t>“sob a guarda das Lojas e outros organismos maçônicos, em a</w:t>
      </w:r>
      <w:r>
        <w:rPr>
          <w:rFonts w:ascii="Tahoma" w:hAnsi="Tahoma" w:cs="Tahoma"/>
          <w:i/>
          <w:iCs/>
          <w:sz w:val="22"/>
        </w:rPr>
        <w:t>l</w:t>
      </w:r>
      <w:r>
        <w:rPr>
          <w:rFonts w:ascii="Tahoma" w:hAnsi="Tahoma" w:cs="Tahoma"/>
          <w:i/>
          <w:iCs/>
          <w:sz w:val="22"/>
        </w:rPr>
        <w:t>gumas bibliotecas públicas e museus e como propriedade de partic</w:t>
      </w:r>
      <w:r>
        <w:rPr>
          <w:rFonts w:ascii="Tahoma" w:hAnsi="Tahoma" w:cs="Tahoma"/>
          <w:i/>
          <w:iCs/>
          <w:sz w:val="22"/>
        </w:rPr>
        <w:t>u</w:t>
      </w:r>
      <w:r>
        <w:rPr>
          <w:rFonts w:ascii="Tahoma" w:hAnsi="Tahoma" w:cs="Tahoma"/>
          <w:i/>
          <w:iCs/>
          <w:sz w:val="22"/>
        </w:rPr>
        <w:t>lares na América e nas Ilhas Britân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cas”.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 título meramente ilustrativo, mais voltado para a inform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ção do que para uma análise extensa e percuciente desse gra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de número e diversidade de conteúdo nos Velhos Manuscritos, salie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tam-se apenas três: esse já citado </w:t>
      </w:r>
      <w:r>
        <w:rPr>
          <w:rFonts w:ascii="Tahoma" w:hAnsi="Tahoma" w:cs="Tahoma"/>
          <w:b/>
          <w:bCs/>
          <w:sz w:val="22"/>
        </w:rPr>
        <w:t xml:space="preserve">Manuscrito </w:t>
      </w:r>
      <w:proofErr w:type="spellStart"/>
      <w:r>
        <w:rPr>
          <w:rFonts w:ascii="Tahoma" w:hAnsi="Tahoma" w:cs="Tahoma"/>
          <w:b/>
          <w:bCs/>
          <w:sz w:val="22"/>
        </w:rPr>
        <w:t>R</w:t>
      </w:r>
      <w:r>
        <w:rPr>
          <w:rFonts w:ascii="Tahoma" w:hAnsi="Tahoma" w:cs="Tahoma"/>
          <w:b/>
          <w:bCs/>
          <w:sz w:val="22"/>
        </w:rPr>
        <w:t>e</w:t>
      </w:r>
      <w:r>
        <w:rPr>
          <w:rFonts w:ascii="Tahoma" w:hAnsi="Tahoma" w:cs="Tahoma"/>
          <w:b/>
          <w:bCs/>
          <w:sz w:val="22"/>
        </w:rPr>
        <w:t>gius</w:t>
      </w:r>
      <w:proofErr w:type="spellEnd"/>
      <w:r>
        <w:rPr>
          <w:rFonts w:ascii="Tahoma" w:hAnsi="Tahoma" w:cs="Tahoma"/>
          <w:b/>
          <w:bCs/>
          <w:sz w:val="22"/>
        </w:rPr>
        <w:t xml:space="preserve"> ,</w:t>
      </w:r>
      <w:r>
        <w:rPr>
          <w:rFonts w:ascii="Tahoma" w:hAnsi="Tahoma" w:cs="Tahoma"/>
          <w:sz w:val="22"/>
        </w:rPr>
        <w:t xml:space="preserve"> mais o </w:t>
      </w:r>
      <w:r>
        <w:rPr>
          <w:rFonts w:ascii="Tahoma" w:hAnsi="Tahoma" w:cs="Tahoma"/>
          <w:b/>
          <w:bCs/>
          <w:sz w:val="22"/>
        </w:rPr>
        <w:t xml:space="preserve">Manuscrito </w:t>
      </w:r>
      <w:proofErr w:type="spellStart"/>
      <w:r>
        <w:rPr>
          <w:rFonts w:ascii="Tahoma" w:hAnsi="Tahoma" w:cs="Tahoma"/>
          <w:b/>
          <w:bCs/>
          <w:sz w:val="22"/>
        </w:rPr>
        <w:t>Cook</w:t>
      </w:r>
      <w:proofErr w:type="spellEnd"/>
      <w:r>
        <w:rPr>
          <w:rFonts w:ascii="Tahoma" w:hAnsi="Tahoma" w:cs="Tahoma"/>
          <w:b/>
          <w:bCs/>
          <w:sz w:val="22"/>
        </w:rPr>
        <w:t xml:space="preserve">, </w:t>
      </w:r>
      <w:r>
        <w:rPr>
          <w:rFonts w:ascii="Tahoma" w:hAnsi="Tahoma" w:cs="Tahoma"/>
          <w:sz w:val="22"/>
        </w:rPr>
        <w:t>com datação estimada entre 1400 e 1410, s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gundo uns, e 1410 e 1420, segundo outros, e o </w:t>
      </w:r>
      <w:r>
        <w:rPr>
          <w:rFonts w:ascii="Tahoma" w:hAnsi="Tahoma" w:cs="Tahoma"/>
          <w:b/>
          <w:bCs/>
          <w:sz w:val="22"/>
        </w:rPr>
        <w:t>Manuscrito Wa</w:t>
      </w:r>
      <w:r>
        <w:rPr>
          <w:rFonts w:ascii="Tahoma" w:hAnsi="Tahoma" w:cs="Tahoma"/>
          <w:b/>
          <w:bCs/>
          <w:sz w:val="22"/>
        </w:rPr>
        <w:t>t</w:t>
      </w:r>
      <w:r>
        <w:rPr>
          <w:rFonts w:ascii="Tahoma" w:hAnsi="Tahoma" w:cs="Tahoma"/>
          <w:b/>
          <w:bCs/>
          <w:sz w:val="22"/>
        </w:rPr>
        <w:t xml:space="preserve">son, </w:t>
      </w:r>
      <w:r>
        <w:rPr>
          <w:rFonts w:ascii="Tahoma" w:hAnsi="Tahoma" w:cs="Tahoma"/>
          <w:sz w:val="22"/>
        </w:rPr>
        <w:t>também com datação incerta, mas certeiramente local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zada no século XV (anos 1401/1500).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O primeiro – o </w:t>
      </w:r>
      <w:proofErr w:type="spellStart"/>
      <w:r>
        <w:rPr>
          <w:rFonts w:ascii="Tahoma" w:hAnsi="Tahoma" w:cs="Tahoma"/>
          <w:sz w:val="22"/>
        </w:rPr>
        <w:t>Regius</w:t>
      </w:r>
      <w:proofErr w:type="spellEnd"/>
      <w:r>
        <w:rPr>
          <w:rFonts w:ascii="Tahoma" w:hAnsi="Tahoma" w:cs="Tahoma"/>
          <w:sz w:val="22"/>
        </w:rPr>
        <w:t xml:space="preserve"> – divide-se em duas partes princ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pais (embora contenha mais outras três): uma composta de 15 “a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tigos” destinados aos Mestres, e a outra, de 15 “pontos” endereç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dos aos Aprendizes, dos quais é particularmente destacável o “terceiro po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to”: </w:t>
      </w:r>
      <w:r>
        <w:rPr>
          <w:rFonts w:ascii="Tahoma" w:hAnsi="Tahoma" w:cs="Tahoma"/>
          <w:i/>
          <w:iCs/>
          <w:sz w:val="22"/>
        </w:rPr>
        <w:t>“Os conselhos de seu mestre devem ser guardados e não rev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 xml:space="preserve">lados, assim como os conselhos de seus companheiros. </w:t>
      </w:r>
      <w:r>
        <w:rPr>
          <w:rFonts w:ascii="Tahoma" w:hAnsi="Tahoma" w:cs="Tahoma"/>
          <w:b/>
          <w:bCs/>
          <w:i/>
          <w:iCs/>
          <w:sz w:val="22"/>
        </w:rPr>
        <w:t>Voluntar</w:t>
      </w:r>
      <w:r>
        <w:rPr>
          <w:rFonts w:ascii="Tahoma" w:hAnsi="Tahoma" w:cs="Tahoma"/>
          <w:b/>
          <w:bCs/>
          <w:i/>
          <w:iCs/>
          <w:sz w:val="22"/>
        </w:rPr>
        <w:t>i</w:t>
      </w:r>
      <w:r>
        <w:rPr>
          <w:rFonts w:ascii="Tahoma" w:hAnsi="Tahoma" w:cs="Tahoma"/>
          <w:b/>
          <w:bCs/>
          <w:i/>
          <w:iCs/>
          <w:sz w:val="22"/>
        </w:rPr>
        <w:t>amente não rev</w:t>
      </w:r>
      <w:r>
        <w:rPr>
          <w:rFonts w:ascii="Tahoma" w:hAnsi="Tahoma" w:cs="Tahoma"/>
          <w:b/>
          <w:bCs/>
          <w:i/>
          <w:iCs/>
          <w:sz w:val="22"/>
        </w:rPr>
        <w:t>e</w:t>
      </w:r>
      <w:r>
        <w:rPr>
          <w:rFonts w:ascii="Tahoma" w:hAnsi="Tahoma" w:cs="Tahoma"/>
          <w:b/>
          <w:bCs/>
          <w:i/>
          <w:iCs/>
          <w:sz w:val="22"/>
        </w:rPr>
        <w:t>la a ninguém o que se passa na Loja, nem o que ouve, nem o que vê fazer</w:t>
      </w:r>
      <w:r>
        <w:rPr>
          <w:rFonts w:ascii="Tahoma" w:hAnsi="Tahoma" w:cs="Tahoma"/>
          <w:i/>
          <w:iCs/>
          <w:sz w:val="22"/>
        </w:rPr>
        <w:t>. Não diz a ni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guém, onde quer que vá, os conselhos da sala e os conselhos da câmara. Guarda-os com a maior honra,</w:t>
      </w:r>
      <w:r>
        <w:rPr>
          <w:rFonts w:ascii="Tahoma" w:hAnsi="Tahoma" w:cs="Tahoma"/>
          <w:b/>
          <w:bCs/>
          <w:i/>
          <w:iCs/>
          <w:sz w:val="22"/>
        </w:rPr>
        <w:t xml:space="preserve"> temeroso de que os revelando se torne cu</w:t>
      </w:r>
      <w:r>
        <w:rPr>
          <w:rFonts w:ascii="Tahoma" w:hAnsi="Tahoma" w:cs="Tahoma"/>
          <w:b/>
          <w:bCs/>
          <w:i/>
          <w:iCs/>
          <w:sz w:val="22"/>
        </w:rPr>
        <w:t>l</w:t>
      </w:r>
      <w:r>
        <w:rPr>
          <w:rFonts w:ascii="Tahoma" w:hAnsi="Tahoma" w:cs="Tahoma"/>
          <w:b/>
          <w:bCs/>
          <w:i/>
          <w:iCs/>
          <w:sz w:val="22"/>
        </w:rPr>
        <w:t>pável e, com a sua falta, seja motivo de opróbrio para o ofício</w:t>
      </w:r>
      <w:r>
        <w:rPr>
          <w:rFonts w:ascii="Tahoma" w:hAnsi="Tahoma" w:cs="Tahoma"/>
          <w:i/>
          <w:iCs/>
          <w:sz w:val="22"/>
        </w:rPr>
        <w:t xml:space="preserve">” </w:t>
      </w:r>
      <w:r>
        <w:rPr>
          <w:rStyle w:val="Refdenotaderodap"/>
          <w:rFonts w:ascii="Tahoma" w:hAnsi="Tahoma" w:cs="Tahoma"/>
          <w:i/>
          <w:iCs/>
          <w:sz w:val="22"/>
        </w:rPr>
        <w:t>24</w:t>
      </w:r>
      <w:r>
        <w:rPr>
          <w:rFonts w:ascii="Tahoma" w:hAnsi="Tahoma" w:cs="Tahoma"/>
          <w:i/>
          <w:iCs/>
          <w:sz w:val="22"/>
        </w:rPr>
        <w:t>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Também está escrito no “</w:t>
      </w:r>
      <w:proofErr w:type="spellStart"/>
      <w:r>
        <w:rPr>
          <w:rFonts w:ascii="Tahoma" w:hAnsi="Tahoma" w:cs="Tahoma"/>
          <w:sz w:val="22"/>
        </w:rPr>
        <w:t>Regius</w:t>
      </w:r>
      <w:proofErr w:type="spellEnd"/>
      <w:r>
        <w:rPr>
          <w:rFonts w:ascii="Tahoma" w:hAnsi="Tahoma" w:cs="Tahoma"/>
          <w:sz w:val="22"/>
        </w:rPr>
        <w:t xml:space="preserve">” que </w:t>
      </w:r>
      <w:r>
        <w:rPr>
          <w:rFonts w:ascii="Tahoma" w:hAnsi="Tahoma" w:cs="Tahoma"/>
          <w:i/>
          <w:iCs/>
          <w:sz w:val="22"/>
        </w:rPr>
        <w:t>“a Maçonaria foi i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 xml:space="preserve">troduzida na Inglaterra no tempo do rei </w:t>
      </w:r>
      <w:proofErr w:type="spellStart"/>
      <w:r>
        <w:rPr>
          <w:rFonts w:ascii="Tahoma" w:hAnsi="Tahoma" w:cs="Tahoma"/>
          <w:i/>
          <w:iCs/>
          <w:sz w:val="22"/>
        </w:rPr>
        <w:t>Athelstan</w:t>
      </w:r>
      <w:proofErr w:type="spellEnd"/>
      <w:r>
        <w:rPr>
          <w:rFonts w:ascii="Tahoma" w:hAnsi="Tahoma" w:cs="Tahoma"/>
          <w:i/>
          <w:iCs/>
          <w:sz w:val="22"/>
        </w:rPr>
        <w:t>. Esse prínc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pe foi um grande construtor de casas e de templos, por cons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guinte um devotado protetor dos pedreiros e propag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dor zeloso de sua arte. Após longos esforços, foi-lhe dado constituir um conselho compo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to de personagens de elevada posição e sab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doria, que redigiram em quinze artigos e quinze pontos os est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 xml:space="preserve">tutos maçônicos” </w:t>
      </w:r>
      <w:r>
        <w:rPr>
          <w:rStyle w:val="Refdenotaderodap"/>
          <w:rFonts w:ascii="Tahoma" w:hAnsi="Tahoma" w:cs="Tahoma"/>
          <w:i/>
          <w:iCs/>
          <w:sz w:val="22"/>
        </w:rPr>
        <w:t>25</w:t>
      </w:r>
      <w:r>
        <w:rPr>
          <w:rFonts w:ascii="Tahoma" w:hAnsi="Tahoma" w:cs="Tahoma"/>
          <w:i/>
          <w:iCs/>
          <w:sz w:val="22"/>
        </w:rPr>
        <w:t>.</w:t>
      </w:r>
    </w:p>
    <w:p w:rsidR="00000000" w:rsidRDefault="00000000">
      <w:pPr>
        <w:jc w:val="both"/>
      </w:pPr>
    </w:p>
    <w:p w:rsidR="00000000" w:rsidRDefault="00000000">
      <w:pPr>
        <w:jc w:val="both"/>
        <w:rPr>
          <w:sz w:val="10"/>
        </w:rPr>
      </w:pPr>
    </w:p>
    <w:p w:rsidR="00000000" w:rsidRDefault="00000000">
      <w:pPr>
        <w:jc w:val="both"/>
      </w:pPr>
      <w:r>
        <w:t>______________________________________</w:t>
      </w:r>
    </w:p>
    <w:p w:rsidR="00000000" w:rsidRDefault="00000000">
      <w:pPr>
        <w:jc w:val="both"/>
        <w:rPr>
          <w:b/>
          <w:bCs/>
        </w:rPr>
      </w:pPr>
      <w:r>
        <w:rPr>
          <w:rStyle w:val="Refdenotaderodap"/>
          <w:b/>
          <w:bCs/>
        </w:rPr>
        <w:t>22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Cfe</w:t>
      </w:r>
      <w:proofErr w:type="spellEnd"/>
      <w:r>
        <w:rPr>
          <w:b/>
          <w:bCs/>
        </w:rPr>
        <w:t xml:space="preserve">. Jean </w:t>
      </w:r>
      <w:proofErr w:type="spellStart"/>
      <w:r>
        <w:rPr>
          <w:b/>
          <w:bCs/>
        </w:rPr>
        <w:t>Palou</w:t>
      </w:r>
      <w:proofErr w:type="spellEnd"/>
      <w:r>
        <w:rPr>
          <w:b/>
          <w:bCs/>
        </w:rPr>
        <w:t>, na obra citada na nota anterior.</w:t>
      </w:r>
    </w:p>
    <w:p w:rsidR="00000000" w:rsidRDefault="00000000">
      <w:pPr>
        <w:pStyle w:val="Textodenotaderodap"/>
        <w:jc w:val="both"/>
        <w:rPr>
          <w:rFonts w:ascii="Tahoma" w:hAnsi="Tahoma" w:cs="Tahoma"/>
          <w:b/>
          <w:bCs/>
          <w:sz w:val="22"/>
        </w:rPr>
      </w:pPr>
      <w:r>
        <w:rPr>
          <w:rStyle w:val="Refdenotaderodap"/>
          <w:b/>
          <w:bCs/>
        </w:rPr>
        <w:t>23</w:t>
      </w:r>
      <w:r>
        <w:rPr>
          <w:b/>
          <w:bCs/>
        </w:rPr>
        <w:t xml:space="preserve"> Alex </w:t>
      </w:r>
      <w:proofErr w:type="spellStart"/>
      <w:r>
        <w:rPr>
          <w:b/>
          <w:bCs/>
        </w:rPr>
        <w:t>Horne</w:t>
      </w:r>
      <w:proofErr w:type="spellEnd"/>
      <w:r>
        <w:rPr>
          <w:b/>
          <w:bCs/>
        </w:rPr>
        <w:t xml:space="preserve">, ob. </w:t>
      </w:r>
      <w:proofErr w:type="spellStart"/>
      <w:r>
        <w:rPr>
          <w:b/>
          <w:bCs/>
        </w:rPr>
        <w:t>cit</w:t>
      </w:r>
      <w:proofErr w:type="spellEnd"/>
      <w:r>
        <w:rPr>
          <w:b/>
          <w:bCs/>
        </w:rPr>
        <w:t>. , nota 20.</w:t>
      </w:r>
    </w:p>
    <w:p w:rsidR="00000000" w:rsidRDefault="00000000">
      <w:pPr>
        <w:pStyle w:val="Textodenotaderodap"/>
        <w:jc w:val="both"/>
        <w:rPr>
          <w:b/>
          <w:bCs/>
        </w:rPr>
      </w:pPr>
      <w:r>
        <w:rPr>
          <w:rStyle w:val="Refdenotaderodap"/>
          <w:b/>
          <w:bCs/>
        </w:rPr>
        <w:t>24</w:t>
      </w:r>
      <w:r>
        <w:rPr>
          <w:b/>
          <w:bCs/>
        </w:rPr>
        <w:t xml:space="preserve"> J.</w:t>
      </w:r>
      <w:proofErr w:type="spellStart"/>
      <w:r>
        <w:rPr>
          <w:b/>
          <w:bCs/>
        </w:rPr>
        <w:t>Gimpel</w:t>
      </w:r>
      <w:proofErr w:type="spellEnd"/>
      <w:r>
        <w:rPr>
          <w:b/>
          <w:bCs/>
        </w:rPr>
        <w:t xml:space="preserve">, </w:t>
      </w:r>
      <w:r>
        <w:rPr>
          <w:b/>
          <w:bCs/>
          <w:i/>
          <w:iCs/>
        </w:rPr>
        <w:t>apud</w:t>
      </w:r>
      <w:r>
        <w:rPr>
          <w:b/>
          <w:bCs/>
        </w:rPr>
        <w:t xml:space="preserve"> Jean </w:t>
      </w:r>
      <w:proofErr w:type="spellStart"/>
      <w:r>
        <w:rPr>
          <w:b/>
          <w:bCs/>
        </w:rPr>
        <w:t>Palou</w:t>
      </w:r>
      <w:proofErr w:type="spellEnd"/>
      <w:r>
        <w:rPr>
          <w:b/>
          <w:bCs/>
        </w:rPr>
        <w:t xml:space="preserve">, ob. </w:t>
      </w:r>
      <w:proofErr w:type="spellStart"/>
      <w:r>
        <w:rPr>
          <w:b/>
          <w:bCs/>
        </w:rPr>
        <w:t>cit</w:t>
      </w:r>
      <w:proofErr w:type="spellEnd"/>
      <w:r>
        <w:rPr>
          <w:b/>
          <w:bCs/>
        </w:rPr>
        <w:t>. nota 10.</w:t>
      </w:r>
    </w:p>
    <w:p w:rsidR="00000000" w:rsidRDefault="00000000">
      <w:pPr>
        <w:pStyle w:val="Textodenotaderodap"/>
        <w:jc w:val="both"/>
        <w:rPr>
          <w:b/>
          <w:bCs/>
        </w:rPr>
      </w:pPr>
      <w:r>
        <w:rPr>
          <w:rStyle w:val="Refdenotaderodap"/>
          <w:b/>
          <w:bCs/>
        </w:rPr>
        <w:t>25</w:t>
      </w:r>
      <w:r>
        <w:rPr>
          <w:b/>
          <w:bCs/>
        </w:rPr>
        <w:t xml:space="preserve"> De acordo com o Supremo Conselho da França em seu Boletim n. 137, </w:t>
      </w:r>
      <w:r>
        <w:rPr>
          <w:b/>
          <w:bCs/>
          <w:i/>
          <w:iCs/>
        </w:rPr>
        <w:t>apud</w:t>
      </w:r>
      <w:r>
        <w:rPr>
          <w:b/>
          <w:bCs/>
        </w:rPr>
        <w:t xml:space="preserve"> J.</w:t>
      </w:r>
      <w:proofErr w:type="spellStart"/>
      <w:r>
        <w:rPr>
          <w:b/>
          <w:bCs/>
        </w:rPr>
        <w:t>Palou</w:t>
      </w:r>
      <w:proofErr w:type="spellEnd"/>
      <w:r>
        <w:rPr>
          <w:b/>
          <w:bCs/>
        </w:rPr>
        <w:t xml:space="preserve">, ob. </w:t>
      </w:r>
      <w:proofErr w:type="spellStart"/>
      <w:r>
        <w:rPr>
          <w:b/>
          <w:bCs/>
        </w:rPr>
        <w:t>cit</w:t>
      </w:r>
      <w:proofErr w:type="spellEnd"/>
      <w:r>
        <w:rPr>
          <w:b/>
          <w:bCs/>
        </w:rPr>
        <w:t>.</w:t>
      </w:r>
    </w:p>
    <w:p w:rsidR="00000000" w:rsidRDefault="0000000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32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pStyle w:val="Corpodetexto2"/>
        <w:rPr>
          <w:rFonts w:ascii="Tahoma" w:hAnsi="Tahoma"/>
        </w:rPr>
      </w:pPr>
      <w:r>
        <w:rPr>
          <w:rFonts w:ascii="Tahoma" w:hAnsi="Tahoma"/>
        </w:rPr>
        <w:t>que eram admitidos na confraria, pois eram lidas durante o cerim</w:t>
      </w:r>
      <w:r>
        <w:rPr>
          <w:rFonts w:ascii="Tahoma" w:hAnsi="Tahoma"/>
        </w:rPr>
        <w:t>o</w:t>
      </w:r>
      <w:r>
        <w:rPr>
          <w:rFonts w:ascii="Tahoma" w:hAnsi="Tahoma"/>
        </w:rPr>
        <w:t>nial de ingresso para que se inteirassem, a um só tempo, não ap</w:t>
      </w:r>
      <w:r>
        <w:rPr>
          <w:rFonts w:ascii="Tahoma" w:hAnsi="Tahoma"/>
        </w:rPr>
        <w:t>e</w:t>
      </w:r>
      <w:r>
        <w:rPr>
          <w:rFonts w:ascii="Tahoma" w:hAnsi="Tahoma"/>
        </w:rPr>
        <w:t>nas da história da arte que abraçavam, como também das r</w:t>
      </w:r>
      <w:r>
        <w:rPr>
          <w:rFonts w:ascii="Tahoma" w:hAnsi="Tahoma"/>
        </w:rPr>
        <w:t>e</w:t>
      </w:r>
      <w:r>
        <w:rPr>
          <w:rFonts w:ascii="Tahoma" w:hAnsi="Tahoma"/>
        </w:rPr>
        <w:t>gras, dos regulamentos, das obrigações morais e de bom compo</w:t>
      </w:r>
      <w:r>
        <w:rPr>
          <w:rFonts w:ascii="Tahoma" w:hAnsi="Tahoma"/>
        </w:rPr>
        <w:t>r</w:t>
      </w:r>
      <w:r>
        <w:rPr>
          <w:rFonts w:ascii="Tahoma" w:hAnsi="Tahoma"/>
        </w:rPr>
        <w:t xml:space="preserve">tamento que doravante estavam obrigados a respeitar e </w:t>
      </w:r>
      <w:proofErr w:type="spellStart"/>
      <w:r>
        <w:rPr>
          <w:rFonts w:ascii="Tahoma" w:hAnsi="Tahoma"/>
        </w:rPr>
        <w:t>pr</w:t>
      </w:r>
      <w:r>
        <w:rPr>
          <w:rFonts w:ascii="Tahoma" w:hAnsi="Tahoma"/>
        </w:rPr>
        <w:t>a</w:t>
      </w:r>
      <w:r>
        <w:rPr>
          <w:rFonts w:ascii="Tahoma" w:hAnsi="Tahoma"/>
        </w:rPr>
        <w:t>ticar</w:t>
      </w:r>
      <w:r>
        <w:rPr>
          <w:rStyle w:val="Refdenotaderodap"/>
          <w:rFonts w:ascii="Times New Roman" w:hAnsi="Times New Roman" w:cs="Times New Roman"/>
        </w:rPr>
        <w:t>19</w:t>
      </w:r>
      <w:proofErr w:type="spellEnd"/>
      <w:r>
        <w:rPr>
          <w:rFonts w:ascii="Tahoma" w:hAnsi="Tahoma"/>
        </w:rPr>
        <w:t>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Situam-se esses “Velhos Manuscritos” na Baixa Idade </w:t>
      </w:r>
      <w:proofErr w:type="spellStart"/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é</w:t>
      </w:r>
      <w:r>
        <w:rPr>
          <w:rFonts w:ascii="Tahoma" w:hAnsi="Tahoma" w:cs="Tahoma"/>
          <w:sz w:val="22"/>
        </w:rPr>
        <w:t>dia</w:t>
      </w:r>
      <w:r>
        <w:rPr>
          <w:rStyle w:val="Refdenotaderodap"/>
          <w:rFonts w:ascii="Tahoma" w:hAnsi="Tahoma" w:cs="Tahoma"/>
          <w:sz w:val="22"/>
        </w:rPr>
        <w:t>20</w:t>
      </w:r>
      <w:proofErr w:type="spellEnd"/>
      <w:r>
        <w:rPr>
          <w:rFonts w:ascii="Tahoma" w:hAnsi="Tahoma" w:cs="Tahoma"/>
          <w:sz w:val="22"/>
        </w:rPr>
        <w:t xml:space="preserve"> e, </w:t>
      </w:r>
      <w:r>
        <w:rPr>
          <w:rFonts w:ascii="Tahoma" w:hAnsi="Tahoma" w:cs="Tahoma"/>
          <w:b/>
          <w:bCs/>
          <w:sz w:val="22"/>
          <w:u w:val="single"/>
        </w:rPr>
        <w:t>supostamente</w:t>
      </w:r>
      <w:r>
        <w:rPr>
          <w:rFonts w:ascii="Tahoma" w:hAnsi="Tahoma" w:cs="Tahoma"/>
          <w:sz w:val="22"/>
        </w:rPr>
        <w:t xml:space="preserve">, o mais antigo de todos eles é o sempre lembrado </w:t>
      </w:r>
      <w:r>
        <w:rPr>
          <w:rFonts w:ascii="Tahoma" w:hAnsi="Tahoma" w:cs="Tahoma"/>
          <w:b/>
          <w:bCs/>
          <w:i/>
          <w:iCs/>
          <w:sz w:val="22"/>
        </w:rPr>
        <w:t xml:space="preserve">Manuscrito </w:t>
      </w:r>
      <w:proofErr w:type="spellStart"/>
      <w:r>
        <w:rPr>
          <w:rFonts w:ascii="Tahoma" w:hAnsi="Tahoma" w:cs="Tahoma"/>
          <w:b/>
          <w:bCs/>
          <w:i/>
          <w:iCs/>
          <w:sz w:val="22"/>
        </w:rPr>
        <w:t>Regius</w:t>
      </w:r>
      <w:proofErr w:type="spellEnd"/>
      <w:r>
        <w:rPr>
          <w:rFonts w:ascii="Tahoma" w:hAnsi="Tahoma" w:cs="Tahoma"/>
          <w:sz w:val="22"/>
        </w:rPr>
        <w:t xml:space="preserve"> , também conhecido p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los nomes de </w:t>
      </w:r>
      <w:r>
        <w:rPr>
          <w:rFonts w:ascii="Tahoma" w:hAnsi="Tahoma" w:cs="Tahoma"/>
          <w:b/>
          <w:bCs/>
          <w:i/>
          <w:iCs/>
          <w:sz w:val="22"/>
        </w:rPr>
        <w:t xml:space="preserve">“Poema </w:t>
      </w:r>
      <w:proofErr w:type="spellStart"/>
      <w:r>
        <w:rPr>
          <w:rFonts w:ascii="Tahoma" w:hAnsi="Tahoma" w:cs="Tahoma"/>
          <w:b/>
          <w:bCs/>
          <w:i/>
          <w:iCs/>
          <w:sz w:val="22"/>
        </w:rPr>
        <w:t>Regius</w:t>
      </w:r>
      <w:proofErr w:type="spellEnd"/>
      <w:r>
        <w:rPr>
          <w:rFonts w:ascii="Tahoma" w:hAnsi="Tahoma" w:cs="Tahoma"/>
          <w:b/>
          <w:bCs/>
          <w:i/>
          <w:iCs/>
          <w:sz w:val="22"/>
        </w:rPr>
        <w:t xml:space="preserve">” </w:t>
      </w:r>
      <w:r>
        <w:rPr>
          <w:rFonts w:ascii="Tahoma" w:hAnsi="Tahoma" w:cs="Tahoma"/>
          <w:sz w:val="22"/>
        </w:rPr>
        <w:t xml:space="preserve">e </w:t>
      </w:r>
      <w:r>
        <w:rPr>
          <w:rFonts w:ascii="Tahoma" w:hAnsi="Tahoma" w:cs="Tahoma"/>
          <w:b/>
          <w:bCs/>
          <w:i/>
          <w:iCs/>
          <w:sz w:val="22"/>
        </w:rPr>
        <w:t xml:space="preserve">“Poema de </w:t>
      </w:r>
      <w:proofErr w:type="spellStart"/>
      <w:r>
        <w:rPr>
          <w:rFonts w:ascii="Tahoma" w:hAnsi="Tahoma" w:cs="Tahoma"/>
          <w:b/>
          <w:bCs/>
          <w:i/>
          <w:iCs/>
          <w:sz w:val="22"/>
        </w:rPr>
        <w:t>Haliwell</w:t>
      </w:r>
      <w:proofErr w:type="spellEnd"/>
      <w:r>
        <w:rPr>
          <w:rFonts w:ascii="Tahoma" w:hAnsi="Tahoma" w:cs="Tahoma"/>
          <w:b/>
          <w:bCs/>
          <w:i/>
          <w:iCs/>
          <w:sz w:val="22"/>
        </w:rPr>
        <w:t>”</w:t>
      </w:r>
      <w:r>
        <w:rPr>
          <w:rFonts w:ascii="Tahoma" w:hAnsi="Tahoma" w:cs="Tahoma"/>
          <w:sz w:val="22"/>
        </w:rPr>
        <w:t xml:space="preserve"> , que alguns aut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res datam nas cercanias de 1390, enquanto outros, afirmando tr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tar-se de uma compilação de textos reunidos ao longo de 57 anos, o local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zam entre 1388 e 1445. É composto de 33 folhas de pe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gaminho e se encontra no Museu Britân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co, em Londres.</w:t>
      </w: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sz w:val="22"/>
        </w:rPr>
        <w:t>Na verdade, essas Velhas Instruções que foram escritas n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quela época medieval representam o conjunto de textos mais ant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gos da Maçonaria Operativa; por isso mesmo, são, com as d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vidas reservas, sempre respeitadas por todos os historiadores 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çons. Mesmo assim, </w:t>
      </w:r>
      <w:r>
        <w:rPr>
          <w:rFonts w:ascii="Tahoma" w:hAnsi="Tahoma" w:cs="Tahoma"/>
          <w:i/>
          <w:iCs/>
          <w:sz w:val="22"/>
        </w:rPr>
        <w:t>“são todas elas, mais ou menos, de um modelo bás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co, tendo sido, na maioria, copiadas umas das outras, à pr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porção que novos exemplares se faziam necessários. E, no e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tanto, são quase todas diferentes, em a</w:t>
      </w:r>
      <w:r>
        <w:rPr>
          <w:rFonts w:ascii="Tahoma" w:hAnsi="Tahoma" w:cs="Tahoma"/>
          <w:i/>
          <w:iCs/>
          <w:sz w:val="22"/>
        </w:rPr>
        <w:t>l</w:t>
      </w:r>
      <w:r>
        <w:rPr>
          <w:rFonts w:ascii="Tahoma" w:hAnsi="Tahoma" w:cs="Tahoma"/>
          <w:i/>
          <w:iCs/>
          <w:sz w:val="22"/>
        </w:rPr>
        <w:t>guns detalhes, algumas mais do que outras, deixando ver em quase todos os casos a mão do copi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 xml:space="preserve">ta, ou por 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nadvertência ou de propósito; ou por má interpretação ou pela inclusão de algum material c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ligido talvez de uma tradição local ou tirado de seu próprio saber ou imaginação. (...) E, em ce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tos casos, verificou-se que d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terminada versão era, não uma cópia completa e mais ou menos exata de uma única versão anterior, mas uma comp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 xml:space="preserve">lação de duas ou mais” </w:t>
      </w:r>
      <w:r>
        <w:rPr>
          <w:rStyle w:val="Refdenotaderodap"/>
          <w:rFonts w:ascii="Tahoma" w:hAnsi="Tahoma" w:cs="Tahoma"/>
          <w:i/>
          <w:iCs/>
          <w:sz w:val="22"/>
        </w:rPr>
        <w:t>21</w:t>
      </w:r>
      <w:r>
        <w:rPr>
          <w:rFonts w:ascii="Tahoma" w:hAnsi="Tahoma" w:cs="Tahoma"/>
          <w:i/>
          <w:iCs/>
          <w:sz w:val="22"/>
        </w:rPr>
        <w:t>.</w:t>
      </w: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12"/>
        </w:rPr>
      </w:pPr>
    </w:p>
    <w:p w:rsidR="00000000" w:rsidRDefault="00000000">
      <w:pPr>
        <w:jc w:val="both"/>
      </w:pPr>
      <w:r>
        <w:t>__________________________________</w:t>
      </w:r>
    </w:p>
    <w:p w:rsidR="00000000" w:rsidRDefault="00000000">
      <w:pPr>
        <w:jc w:val="both"/>
        <w:rPr>
          <w:rFonts w:ascii="Tahoma" w:hAnsi="Tahoma" w:cs="Tahoma"/>
          <w:b/>
          <w:bCs/>
          <w:sz w:val="22"/>
        </w:rPr>
      </w:pPr>
      <w:r>
        <w:rPr>
          <w:rStyle w:val="Refdenotaderodap"/>
          <w:b/>
          <w:bCs/>
        </w:rPr>
        <w:t>19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Cfe</w:t>
      </w:r>
      <w:proofErr w:type="spellEnd"/>
      <w:r>
        <w:rPr>
          <w:b/>
          <w:bCs/>
        </w:rPr>
        <w:t>. ALEX HORNE, “O Templo do Rei Salomão na Tradição Maçôn</w:t>
      </w:r>
      <w:r>
        <w:rPr>
          <w:b/>
          <w:bCs/>
        </w:rPr>
        <w:t>i</w:t>
      </w:r>
      <w:r>
        <w:rPr>
          <w:b/>
          <w:bCs/>
        </w:rPr>
        <w:t>ca”.</w:t>
      </w:r>
    </w:p>
    <w:p w:rsidR="00000000" w:rsidRDefault="00000000">
      <w:pPr>
        <w:jc w:val="both"/>
        <w:rPr>
          <w:b/>
          <w:bCs/>
        </w:rPr>
      </w:pPr>
      <w:r>
        <w:rPr>
          <w:rStyle w:val="Refdenotaderodap"/>
          <w:b/>
          <w:bCs/>
        </w:rPr>
        <w:t>20</w:t>
      </w:r>
      <w:r>
        <w:rPr>
          <w:b/>
          <w:bCs/>
        </w:rPr>
        <w:t xml:space="preserve"> Costuma-se dividir, arbitrariamente, a Idade Média ou Período Medieval, em três estágios e com estas denominações: 1. Alta </w:t>
      </w:r>
      <w:r>
        <w:rPr>
          <w:b/>
          <w:bCs/>
        </w:rPr>
        <w:t>I</w:t>
      </w:r>
      <w:r>
        <w:rPr>
          <w:b/>
          <w:bCs/>
        </w:rPr>
        <w:t xml:space="preserve">dade Média, dos anos 400 aos 800; 2. </w:t>
      </w:r>
      <w:r>
        <w:rPr>
          <w:b/>
          <w:bCs/>
        </w:rPr>
        <w:t>I</w:t>
      </w:r>
      <w:r>
        <w:rPr>
          <w:b/>
          <w:bCs/>
        </w:rPr>
        <w:t>dade Média Intermediária, dos anos 900 a 1200; e 3. Baixa Idade Média, dos anos 1300 aos fins do Século XV (</w:t>
      </w:r>
      <w:r>
        <w:rPr>
          <w:b/>
          <w:bCs/>
        </w:rPr>
        <w:t>a</w:t>
      </w:r>
      <w:r>
        <w:rPr>
          <w:b/>
          <w:bCs/>
        </w:rPr>
        <w:t>nos 1401/1500). Existem outros critérios.</w:t>
      </w: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Style w:val="Refdenotaderodap"/>
          <w:b/>
          <w:bCs/>
        </w:rPr>
        <w:t>21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Cfe</w:t>
      </w:r>
      <w:proofErr w:type="spellEnd"/>
      <w:r>
        <w:rPr>
          <w:b/>
          <w:bCs/>
        </w:rPr>
        <w:t>. ALEX HORNE, “O Templo do Rei Salomão na Tradição Maçôn</w:t>
      </w:r>
      <w:r>
        <w:rPr>
          <w:b/>
          <w:bCs/>
        </w:rPr>
        <w:t>i</w:t>
      </w:r>
      <w:r>
        <w:rPr>
          <w:b/>
          <w:bCs/>
        </w:rPr>
        <w:t>ca”, pág. 62, Ed. Pensamento.</w:t>
      </w:r>
    </w:p>
    <w:p w:rsidR="00000000" w:rsidRDefault="00000000">
      <w:pPr>
        <w:jc w:val="right"/>
        <w:rPr>
          <w:rFonts w:ascii="Tahoma" w:hAnsi="Tahoma" w:cs="Tahoma"/>
        </w:rPr>
      </w:pPr>
      <w:r>
        <w:rPr>
          <w:rFonts w:ascii="Tahoma" w:hAnsi="Tahoma" w:cs="Tahoma"/>
        </w:rPr>
        <w:t>25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ind w:left="284" w:firstLine="567"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sz w:val="22"/>
        </w:rPr>
        <w:t xml:space="preserve">11. </w:t>
      </w:r>
      <w:r>
        <w:rPr>
          <w:rFonts w:ascii="Tahoma" w:hAnsi="Tahoma" w:cs="Tahoma"/>
          <w:b/>
          <w:bCs/>
          <w:sz w:val="22"/>
        </w:rPr>
        <w:t>Esses Mistérios não foram a origem, o be</w:t>
      </w:r>
      <w:r>
        <w:rPr>
          <w:rFonts w:ascii="Tahoma" w:hAnsi="Tahoma" w:cs="Tahoma"/>
          <w:b/>
          <w:bCs/>
          <w:sz w:val="22"/>
        </w:rPr>
        <w:t>r</w:t>
      </w:r>
      <w:r>
        <w:rPr>
          <w:rFonts w:ascii="Tahoma" w:hAnsi="Tahoma" w:cs="Tahoma"/>
          <w:b/>
          <w:bCs/>
          <w:sz w:val="22"/>
        </w:rPr>
        <w:t>ço da Maçonaria – quer a Operativa, quer a Espec</w:t>
      </w:r>
      <w:r>
        <w:rPr>
          <w:rFonts w:ascii="Tahoma" w:hAnsi="Tahoma" w:cs="Tahoma"/>
          <w:b/>
          <w:bCs/>
          <w:sz w:val="22"/>
        </w:rPr>
        <w:t>u</w:t>
      </w:r>
      <w:r>
        <w:rPr>
          <w:rFonts w:ascii="Tahoma" w:hAnsi="Tahoma" w:cs="Tahoma"/>
          <w:b/>
          <w:bCs/>
          <w:sz w:val="22"/>
        </w:rPr>
        <w:t xml:space="preserve">lativa </w:t>
      </w:r>
      <w:r>
        <w:rPr>
          <w:rFonts w:ascii="Tahoma" w:hAnsi="Tahoma" w:cs="Tahoma"/>
          <w:sz w:val="22"/>
        </w:rPr>
        <w:t>–</w:t>
      </w:r>
      <w:r>
        <w:rPr>
          <w:rFonts w:ascii="Tahoma" w:hAnsi="Tahoma" w:cs="Tahoma"/>
          <w:b/>
          <w:bCs/>
          <w:sz w:val="22"/>
        </w:rPr>
        <w:t xml:space="preserve">, e somente por uma forçada </w:t>
      </w:r>
      <w:proofErr w:type="spellStart"/>
      <w:r>
        <w:rPr>
          <w:rFonts w:ascii="Tahoma" w:hAnsi="Tahoma" w:cs="Tahoma"/>
          <w:b/>
          <w:bCs/>
          <w:sz w:val="22"/>
        </w:rPr>
        <w:t>ANAL</w:t>
      </w:r>
      <w:r>
        <w:rPr>
          <w:rFonts w:ascii="Tahoma" w:hAnsi="Tahoma" w:cs="Tahoma"/>
          <w:b/>
          <w:bCs/>
          <w:sz w:val="22"/>
        </w:rPr>
        <w:t>O</w:t>
      </w:r>
      <w:r>
        <w:rPr>
          <w:rFonts w:ascii="Tahoma" w:hAnsi="Tahoma" w:cs="Tahoma"/>
          <w:b/>
          <w:bCs/>
          <w:sz w:val="22"/>
        </w:rPr>
        <w:t>GIA</w:t>
      </w:r>
      <w:r>
        <w:rPr>
          <w:rStyle w:val="Refdenotaderodap"/>
          <w:rFonts w:ascii="Tahoma" w:hAnsi="Tahoma" w:cs="Tahoma"/>
          <w:b/>
          <w:bCs/>
          <w:sz w:val="22"/>
        </w:rPr>
        <w:t>15</w:t>
      </w:r>
      <w:proofErr w:type="spellEnd"/>
      <w:r>
        <w:rPr>
          <w:rFonts w:ascii="Tahoma" w:hAnsi="Tahoma" w:cs="Tahoma"/>
          <w:b/>
          <w:bCs/>
          <w:sz w:val="22"/>
        </w:rPr>
        <w:t xml:space="preserve"> é que poderão ser assim admitidos. Em todos os lugares onde foram cel</w:t>
      </w:r>
      <w:r>
        <w:rPr>
          <w:rFonts w:ascii="Tahoma" w:hAnsi="Tahoma" w:cs="Tahoma"/>
          <w:b/>
          <w:bCs/>
          <w:sz w:val="22"/>
        </w:rPr>
        <w:t>e</w:t>
      </w:r>
      <w:r>
        <w:rPr>
          <w:rFonts w:ascii="Tahoma" w:hAnsi="Tahoma" w:cs="Tahoma"/>
          <w:b/>
          <w:bCs/>
          <w:sz w:val="22"/>
        </w:rPr>
        <w:t>brados os ritos místicos das antigas religiões, se</w:t>
      </w:r>
      <w:r>
        <w:rPr>
          <w:rFonts w:ascii="Tahoma" w:hAnsi="Tahoma" w:cs="Tahoma"/>
          <w:b/>
          <w:bCs/>
          <w:sz w:val="22"/>
        </w:rPr>
        <w:t>m</w:t>
      </w:r>
      <w:r>
        <w:rPr>
          <w:rFonts w:ascii="Tahoma" w:hAnsi="Tahoma" w:cs="Tahoma"/>
          <w:b/>
          <w:bCs/>
          <w:sz w:val="22"/>
        </w:rPr>
        <w:t>pre se encontrará a mesma l</w:t>
      </w:r>
      <w:r>
        <w:rPr>
          <w:rFonts w:ascii="Tahoma" w:hAnsi="Tahoma" w:cs="Tahoma"/>
          <w:b/>
          <w:bCs/>
          <w:sz w:val="22"/>
        </w:rPr>
        <w:t>i</w:t>
      </w:r>
      <w:r>
        <w:rPr>
          <w:rFonts w:ascii="Tahoma" w:hAnsi="Tahoma" w:cs="Tahoma"/>
          <w:b/>
          <w:bCs/>
          <w:sz w:val="22"/>
        </w:rPr>
        <w:t>ção sobre a eternidade da vida, sempre ensinada através de uma lenda e i</w:t>
      </w:r>
      <w:r>
        <w:rPr>
          <w:rFonts w:ascii="Tahoma" w:hAnsi="Tahoma" w:cs="Tahoma"/>
          <w:b/>
          <w:bCs/>
          <w:sz w:val="22"/>
        </w:rPr>
        <w:t>n</w:t>
      </w:r>
      <w:r>
        <w:rPr>
          <w:rFonts w:ascii="Tahoma" w:hAnsi="Tahoma" w:cs="Tahoma"/>
          <w:b/>
          <w:bCs/>
          <w:sz w:val="22"/>
        </w:rPr>
        <w:t>culcada pela representação de uma morte imaginária e a ressu</w:t>
      </w:r>
      <w:r>
        <w:rPr>
          <w:rFonts w:ascii="Tahoma" w:hAnsi="Tahoma" w:cs="Tahoma"/>
          <w:b/>
          <w:bCs/>
          <w:sz w:val="22"/>
        </w:rPr>
        <w:t>r</w:t>
      </w:r>
      <w:r>
        <w:rPr>
          <w:rFonts w:ascii="Tahoma" w:hAnsi="Tahoma" w:cs="Tahoma"/>
          <w:b/>
          <w:bCs/>
          <w:sz w:val="22"/>
        </w:rPr>
        <w:t>reição de um ac</w:t>
      </w:r>
      <w:r>
        <w:rPr>
          <w:rFonts w:ascii="Tahoma" w:hAnsi="Tahoma" w:cs="Tahoma"/>
          <w:b/>
          <w:bCs/>
          <w:sz w:val="22"/>
        </w:rPr>
        <w:t>a</w:t>
      </w:r>
      <w:r>
        <w:rPr>
          <w:rFonts w:ascii="Tahoma" w:hAnsi="Tahoma" w:cs="Tahoma"/>
          <w:b/>
          <w:bCs/>
          <w:sz w:val="22"/>
        </w:rPr>
        <w:t xml:space="preserve">riciado ser, quer seja ele objeto de avaliação como um herói, quer de devoção como se fosse um deus . </w:t>
      </w:r>
      <w:r>
        <w:rPr>
          <w:rFonts w:ascii="Tahoma" w:hAnsi="Tahoma" w:cs="Tahoma"/>
          <w:b/>
          <w:bCs/>
          <w:sz w:val="22"/>
          <w:u w:val="words"/>
        </w:rPr>
        <w:t>E é somente essa lenda que conecta a Maçonaria Espec</w:t>
      </w:r>
      <w:r>
        <w:rPr>
          <w:rFonts w:ascii="Tahoma" w:hAnsi="Tahoma" w:cs="Tahoma"/>
          <w:b/>
          <w:bCs/>
          <w:sz w:val="22"/>
          <w:u w:val="words"/>
        </w:rPr>
        <w:t>u</w:t>
      </w:r>
      <w:r>
        <w:rPr>
          <w:rFonts w:ascii="Tahoma" w:hAnsi="Tahoma" w:cs="Tahoma"/>
          <w:b/>
          <w:bCs/>
          <w:sz w:val="22"/>
          <w:u w:val="words"/>
        </w:rPr>
        <w:t>lativa aos ant</w:t>
      </w:r>
      <w:r>
        <w:rPr>
          <w:rFonts w:ascii="Tahoma" w:hAnsi="Tahoma" w:cs="Tahoma"/>
          <w:b/>
          <w:bCs/>
          <w:sz w:val="22"/>
          <w:u w:val="words"/>
        </w:rPr>
        <w:t>i</w:t>
      </w:r>
      <w:r>
        <w:rPr>
          <w:rFonts w:ascii="Tahoma" w:hAnsi="Tahoma" w:cs="Tahoma"/>
          <w:b/>
          <w:bCs/>
          <w:sz w:val="22"/>
          <w:u w:val="words"/>
        </w:rPr>
        <w:t>gos Mistérios do Egito, da Grécia, da Pérsia</w:t>
      </w:r>
      <w:r>
        <w:rPr>
          <w:rFonts w:ascii="Tahoma" w:hAnsi="Tahoma" w:cs="Tahoma"/>
          <w:b/>
          <w:bCs/>
          <w:sz w:val="22"/>
        </w:rPr>
        <w:t xml:space="preserve"> e aos de outros ta</w:t>
      </w:r>
      <w:r>
        <w:rPr>
          <w:rFonts w:ascii="Tahoma" w:hAnsi="Tahoma" w:cs="Tahoma"/>
          <w:b/>
          <w:bCs/>
          <w:sz w:val="22"/>
        </w:rPr>
        <w:t>n</w:t>
      </w:r>
      <w:r>
        <w:rPr>
          <w:rFonts w:ascii="Tahoma" w:hAnsi="Tahoma" w:cs="Tahoma"/>
          <w:b/>
          <w:bCs/>
          <w:sz w:val="22"/>
        </w:rPr>
        <w:t>tos países.</w:t>
      </w:r>
    </w:p>
    <w:p w:rsidR="00000000" w:rsidRDefault="00000000">
      <w:pPr>
        <w:ind w:left="284" w:firstLine="567"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sz w:val="22"/>
        </w:rPr>
        <w:t>12. Não há dúvida de que todos os Mistérios tinham uma origem comum, como dúvida também não há de que a Maç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naria com sua lenda, seu sistema simbólico de instrução e a l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ção pela qual tal ensinamento se direciona, direta ou indiret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mente, fez derivá-los daquela mesma origem. E, se </w:t>
      </w:r>
      <w:proofErr w:type="spellStart"/>
      <w:r>
        <w:rPr>
          <w:rFonts w:ascii="Tahoma" w:hAnsi="Tahoma" w:cs="Tahoma"/>
          <w:sz w:val="22"/>
        </w:rPr>
        <w:t>se</w:t>
      </w:r>
      <w:proofErr w:type="spellEnd"/>
      <w:r>
        <w:rPr>
          <w:rFonts w:ascii="Tahoma" w:hAnsi="Tahoma" w:cs="Tahoma"/>
          <w:sz w:val="22"/>
        </w:rPr>
        <w:t xml:space="preserve"> quiser respeitar os 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xiomas da ciência histórica, deverá d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zer-se que </w:t>
      </w:r>
      <w:r>
        <w:rPr>
          <w:rFonts w:ascii="Tahoma" w:hAnsi="Tahoma" w:cs="Tahoma"/>
          <w:b/>
          <w:bCs/>
          <w:sz w:val="22"/>
          <w:u w:val="single"/>
        </w:rPr>
        <w:t>o seu corpo</w:t>
      </w:r>
      <w:r>
        <w:rPr>
          <w:rFonts w:ascii="Tahoma" w:hAnsi="Tahoma" w:cs="Tahoma"/>
          <w:sz w:val="22"/>
        </w:rPr>
        <w:t xml:space="preserve"> foi extr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ído das Confrarias de Construtores da Idade Média, porém o </w:t>
      </w:r>
      <w:r>
        <w:rPr>
          <w:rFonts w:ascii="Tahoma" w:hAnsi="Tahoma" w:cs="Tahoma"/>
          <w:b/>
          <w:bCs/>
          <w:sz w:val="22"/>
          <w:u w:val="single"/>
        </w:rPr>
        <w:t>seu espírito</w:t>
      </w:r>
      <w:r>
        <w:rPr>
          <w:rFonts w:ascii="Tahoma" w:hAnsi="Tahoma" w:cs="Tahoma"/>
          <w:sz w:val="22"/>
        </w:rPr>
        <w:t xml:space="preserve"> está ligado a uma era muitíssimo mais 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cuada.</w:t>
      </w:r>
    </w:p>
    <w:p w:rsidR="00000000" w:rsidRDefault="00000000">
      <w:pPr>
        <w:ind w:left="284" w:firstLine="567"/>
        <w:jc w:val="both"/>
        <w:rPr>
          <w:rFonts w:ascii="Tahoma" w:hAnsi="Tahoma" w:cs="Tahoma"/>
          <w:sz w:val="2"/>
        </w:rPr>
      </w:pPr>
    </w:p>
    <w:p w:rsidR="00000000" w:rsidRDefault="00000000">
      <w:pPr>
        <w:ind w:left="284" w:firstLine="567"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sz w:val="22"/>
        </w:rPr>
        <w:t>13. A analogia das lendas dos Antigos Mistérios e daqu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las da Maçonaria atual deve ser aparente, e os melhores historiad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res de hoje em dia, mesmo sem evidência documental, v</w:t>
      </w:r>
      <w:r>
        <w:rPr>
          <w:rFonts w:ascii="Tahoma" w:hAnsi="Tahoma" w:cs="Tahoma"/>
          <w:sz w:val="22"/>
        </w:rPr>
        <w:t>ê</w:t>
      </w:r>
      <w:r>
        <w:rPr>
          <w:rFonts w:ascii="Tahoma" w:hAnsi="Tahoma" w:cs="Tahoma"/>
          <w:sz w:val="22"/>
        </w:rPr>
        <w:t>em o Templo de Jerusalém e as tradições maçônicas apenas interlig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das como uma parcela da grande aleg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ria da Maçonaria.</w:t>
      </w:r>
    </w:p>
    <w:p w:rsidR="00000000" w:rsidRDefault="00000000">
      <w:pPr>
        <w:ind w:left="284" w:firstLine="567"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sz w:val="22"/>
        </w:rPr>
        <w:t>14. A organização maçônica tem sido modelada numa fo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ma estritamente associada com os eventos e cara</w:t>
      </w:r>
      <w:r>
        <w:rPr>
          <w:rFonts w:ascii="Tahoma" w:hAnsi="Tahoma" w:cs="Tahoma"/>
          <w:sz w:val="22"/>
        </w:rPr>
        <w:t>c</w:t>
      </w:r>
      <w:r>
        <w:rPr>
          <w:rFonts w:ascii="Tahoma" w:hAnsi="Tahoma" w:cs="Tahoma"/>
          <w:sz w:val="22"/>
        </w:rPr>
        <w:t xml:space="preserve">terísticas do Templo </w:t>
      </w:r>
      <w:proofErr w:type="spellStart"/>
      <w:r>
        <w:rPr>
          <w:rFonts w:ascii="Tahoma" w:hAnsi="Tahoma" w:cs="Tahoma"/>
          <w:sz w:val="22"/>
        </w:rPr>
        <w:t>Salomônico</w:t>
      </w:r>
      <w:proofErr w:type="spellEnd"/>
      <w:r>
        <w:rPr>
          <w:rFonts w:ascii="Tahoma" w:hAnsi="Tahoma" w:cs="Tahoma"/>
          <w:sz w:val="22"/>
        </w:rPr>
        <w:t>, de modo que agora uma boa parte do si</w:t>
      </w:r>
      <w:r>
        <w:rPr>
          <w:rFonts w:ascii="Tahoma" w:hAnsi="Tahoma" w:cs="Tahoma"/>
          <w:sz w:val="22"/>
        </w:rPr>
        <w:t>m</w:t>
      </w:r>
      <w:r>
        <w:rPr>
          <w:rFonts w:ascii="Tahoma" w:hAnsi="Tahoma" w:cs="Tahoma"/>
          <w:sz w:val="22"/>
        </w:rPr>
        <w:t>bolismo da Ordem repousa sobre, ou é derivado, da “Casa do S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nhor”, em Jerusalém. Tão estreit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mente ligadas são essas duas associações, que a tent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tiva para separá-las entre si seria fatal para a continuidade da Instituição. Cada Loja é e deverá contin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ar sendo símbolo do Templo de S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lomão; cada Mestre em seu Trono, um representante da sabedoria daquele Rei; e cada M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çom a personificação do operário hebreu na constr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ção daquele edifício religioso.</w:t>
      </w:r>
    </w:p>
    <w:p w:rsidR="00000000" w:rsidRDefault="00000000">
      <w:pPr>
        <w:jc w:val="both"/>
        <w:rPr>
          <w:sz w:val="16"/>
        </w:rPr>
      </w:pPr>
      <w:r>
        <w:rPr>
          <w:sz w:val="16"/>
        </w:rPr>
        <w:t>____________________________</w:t>
      </w:r>
    </w:p>
    <w:p w:rsidR="00000000" w:rsidRDefault="00000000">
      <w:pPr>
        <w:rPr>
          <w:b/>
          <w:bCs/>
        </w:rPr>
      </w:pPr>
      <w:r>
        <w:rPr>
          <w:rStyle w:val="Refdenotaderodap"/>
          <w:b/>
          <w:bCs/>
        </w:rPr>
        <w:t>15</w:t>
      </w:r>
      <w:r>
        <w:rPr>
          <w:b/>
          <w:bCs/>
        </w:rPr>
        <w:t xml:space="preserve"> Vide </w:t>
      </w:r>
      <w:proofErr w:type="spellStart"/>
      <w:r>
        <w:rPr>
          <w:b/>
          <w:bCs/>
        </w:rPr>
        <w:t>5</w:t>
      </w:r>
      <w:r>
        <w:rPr>
          <w:b/>
          <w:bCs/>
          <w:vertAlign w:val="superscript"/>
        </w:rPr>
        <w:t>a</w:t>
      </w:r>
      <w:proofErr w:type="spellEnd"/>
      <w:r>
        <w:rPr>
          <w:b/>
          <w:bCs/>
        </w:rPr>
        <w:t xml:space="preserve"> Instrução, Complemento II, págs. 31 a 35.</w:t>
      </w:r>
    </w:p>
    <w:p w:rsidR="00000000" w:rsidRDefault="00000000">
      <w:pPr>
        <w:pStyle w:val="Cabealho"/>
        <w:tabs>
          <w:tab w:val="clear" w:pos="4419"/>
          <w:tab w:val="clear" w:pos="8838"/>
        </w:tabs>
        <w:rPr>
          <w:rFonts w:ascii="Tahoma" w:hAnsi="Tahoma" w:cs="Tahoma"/>
        </w:rPr>
      </w:pPr>
      <w:r>
        <w:rPr>
          <w:rFonts w:ascii="Tahoma" w:hAnsi="Tahoma" w:cs="Tahoma"/>
        </w:rPr>
        <w:t>26</w:t>
      </w:r>
    </w:p>
    <w:p w:rsidR="00000000" w:rsidRDefault="00000000">
      <w:pPr>
        <w:pStyle w:val="Cabealho"/>
        <w:tabs>
          <w:tab w:val="clear" w:pos="4419"/>
          <w:tab w:val="clear" w:pos="8838"/>
        </w:tabs>
        <w:rPr>
          <w:rFonts w:ascii="Tahoma" w:hAnsi="Tahoma" w:cs="Tahoma"/>
        </w:rPr>
      </w:pP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>APÊNDICE I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ind w:firstLine="708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Tradicionalmente, a fundação de Roma oco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reu no ano 754, antes da Era Cristã, e até o ano 510 a.C. o seu sistema de g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verno foi o da realeza. Nesse período de quase dois séculos e me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o, Roma teve sete reis: RÔMULO, </w:t>
      </w:r>
      <w:r>
        <w:rPr>
          <w:rFonts w:ascii="Tahoma" w:hAnsi="Tahoma" w:cs="Tahoma"/>
          <w:b/>
          <w:bCs/>
          <w:sz w:val="22"/>
        </w:rPr>
        <w:t xml:space="preserve">NUMA POMPÍLIO, </w:t>
      </w:r>
      <w:r>
        <w:rPr>
          <w:rFonts w:ascii="Tahoma" w:hAnsi="Tahoma" w:cs="Tahoma"/>
          <w:sz w:val="22"/>
        </w:rPr>
        <w:t>TULO HOSTÍLIO, 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CO MÁRCIO, TARQUÍNIO “O PRISCO”, SÉRVIO TÚLIO e TARQUÍNIO “O S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BERBO”.</w:t>
      </w:r>
    </w:p>
    <w:p w:rsidR="00000000" w:rsidRDefault="00000000">
      <w:pPr>
        <w:ind w:firstLine="708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O primeiro desses reis é que deu causa à lenda da fund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ção de Roma, que se narra assim: “A </w:t>
      </w:r>
      <w:proofErr w:type="spellStart"/>
      <w:r>
        <w:rPr>
          <w:rFonts w:ascii="Tahoma" w:hAnsi="Tahoma" w:cs="Tahoma"/>
          <w:sz w:val="22"/>
        </w:rPr>
        <w:t>Ascânio</w:t>
      </w:r>
      <w:proofErr w:type="spellEnd"/>
      <w:r>
        <w:rPr>
          <w:rFonts w:ascii="Tahoma" w:hAnsi="Tahoma" w:cs="Tahoma"/>
          <w:sz w:val="22"/>
        </w:rPr>
        <w:t xml:space="preserve"> ou </w:t>
      </w:r>
      <w:proofErr w:type="spellStart"/>
      <w:r>
        <w:rPr>
          <w:rFonts w:ascii="Tahoma" w:hAnsi="Tahoma" w:cs="Tahoma"/>
          <w:sz w:val="22"/>
        </w:rPr>
        <w:t>Julo</w:t>
      </w:r>
      <w:proofErr w:type="spellEnd"/>
      <w:r>
        <w:rPr>
          <w:rFonts w:ascii="Tahoma" w:hAnsi="Tahoma" w:cs="Tahoma"/>
          <w:sz w:val="22"/>
        </w:rPr>
        <w:t xml:space="preserve"> sucedeu Sí</w:t>
      </w:r>
      <w:r>
        <w:rPr>
          <w:rFonts w:ascii="Tahoma" w:hAnsi="Tahoma" w:cs="Tahoma"/>
          <w:sz w:val="22"/>
        </w:rPr>
        <w:t>l</w:t>
      </w:r>
      <w:r>
        <w:rPr>
          <w:rFonts w:ascii="Tahoma" w:hAnsi="Tahoma" w:cs="Tahoma"/>
          <w:sz w:val="22"/>
        </w:rPr>
        <w:t>vio, nome que se tornou comum aos seus sucessores. O antepenú</w:t>
      </w:r>
      <w:r>
        <w:rPr>
          <w:rFonts w:ascii="Tahoma" w:hAnsi="Tahoma" w:cs="Tahoma"/>
          <w:sz w:val="22"/>
        </w:rPr>
        <w:t>l</w:t>
      </w:r>
      <w:r>
        <w:rPr>
          <w:rFonts w:ascii="Tahoma" w:hAnsi="Tahoma" w:cs="Tahoma"/>
          <w:sz w:val="22"/>
        </w:rPr>
        <w:t xml:space="preserve">timo destes, </w:t>
      </w:r>
      <w:proofErr w:type="spellStart"/>
      <w:r>
        <w:rPr>
          <w:rFonts w:ascii="Tahoma" w:hAnsi="Tahoma" w:cs="Tahoma"/>
          <w:sz w:val="22"/>
        </w:rPr>
        <w:t>Proca</w:t>
      </w:r>
      <w:proofErr w:type="spellEnd"/>
      <w:r>
        <w:rPr>
          <w:rFonts w:ascii="Tahoma" w:hAnsi="Tahoma" w:cs="Tahoma"/>
          <w:sz w:val="22"/>
        </w:rPr>
        <w:t xml:space="preserve">, legou o reino a </w:t>
      </w:r>
      <w:proofErr w:type="spellStart"/>
      <w:r>
        <w:rPr>
          <w:rFonts w:ascii="Tahoma" w:hAnsi="Tahoma" w:cs="Tahoma"/>
          <w:sz w:val="22"/>
        </w:rPr>
        <w:t>Numitor</w:t>
      </w:r>
      <w:proofErr w:type="spellEnd"/>
      <w:r>
        <w:rPr>
          <w:rFonts w:ascii="Tahoma" w:hAnsi="Tahoma" w:cs="Tahoma"/>
          <w:sz w:val="22"/>
        </w:rPr>
        <w:t>, seu filho mais v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lho.</w:t>
      </w: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i/>
          <w:iCs/>
          <w:sz w:val="22"/>
        </w:rPr>
        <w:t xml:space="preserve"> Mas </w:t>
      </w:r>
      <w:proofErr w:type="spellStart"/>
      <w:r>
        <w:rPr>
          <w:rFonts w:ascii="Tahoma" w:hAnsi="Tahoma" w:cs="Tahoma"/>
          <w:i/>
          <w:iCs/>
          <w:sz w:val="22"/>
        </w:rPr>
        <w:t>Amúlio</w:t>
      </w:r>
      <w:proofErr w:type="spellEnd"/>
      <w:r>
        <w:rPr>
          <w:rFonts w:ascii="Tahoma" w:hAnsi="Tahoma" w:cs="Tahoma"/>
          <w:i/>
          <w:iCs/>
          <w:sz w:val="22"/>
        </w:rPr>
        <w:t xml:space="preserve">, irmão de </w:t>
      </w:r>
      <w:proofErr w:type="spellStart"/>
      <w:r>
        <w:rPr>
          <w:rFonts w:ascii="Tahoma" w:hAnsi="Tahoma" w:cs="Tahoma"/>
          <w:i/>
          <w:iCs/>
          <w:sz w:val="22"/>
        </w:rPr>
        <w:t>Numitor</w:t>
      </w:r>
      <w:proofErr w:type="spellEnd"/>
      <w:r>
        <w:rPr>
          <w:rFonts w:ascii="Tahoma" w:hAnsi="Tahoma" w:cs="Tahoma"/>
          <w:i/>
          <w:iCs/>
          <w:sz w:val="22"/>
        </w:rPr>
        <w:t xml:space="preserve">, expulsa-o e ocupa o poder. </w:t>
      </w:r>
      <w:proofErr w:type="spellStart"/>
      <w:r>
        <w:rPr>
          <w:rFonts w:ascii="Tahoma" w:hAnsi="Tahoma" w:cs="Tahoma"/>
          <w:i/>
          <w:iCs/>
          <w:sz w:val="22"/>
        </w:rPr>
        <w:t>Num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tor</w:t>
      </w:r>
      <w:proofErr w:type="spellEnd"/>
      <w:r>
        <w:rPr>
          <w:rFonts w:ascii="Tahoma" w:hAnsi="Tahoma" w:cs="Tahoma"/>
          <w:i/>
          <w:iCs/>
          <w:sz w:val="22"/>
        </w:rPr>
        <w:t xml:space="preserve"> tinha filhos e uma filha chamada </w:t>
      </w:r>
      <w:proofErr w:type="spellStart"/>
      <w:r>
        <w:rPr>
          <w:rFonts w:ascii="Tahoma" w:hAnsi="Tahoma" w:cs="Tahoma"/>
          <w:i/>
          <w:iCs/>
          <w:sz w:val="22"/>
        </w:rPr>
        <w:t>Réia</w:t>
      </w:r>
      <w:proofErr w:type="spellEnd"/>
      <w:r>
        <w:rPr>
          <w:rFonts w:ascii="Tahoma" w:hAnsi="Tahoma" w:cs="Tahoma"/>
          <w:i/>
          <w:iCs/>
          <w:sz w:val="22"/>
        </w:rPr>
        <w:t xml:space="preserve"> Sílvia; para privá-lo de de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 xml:space="preserve">cendência, </w:t>
      </w:r>
      <w:proofErr w:type="spellStart"/>
      <w:r>
        <w:rPr>
          <w:rFonts w:ascii="Tahoma" w:hAnsi="Tahoma" w:cs="Tahoma"/>
          <w:i/>
          <w:iCs/>
          <w:sz w:val="22"/>
        </w:rPr>
        <w:t>Amúlio</w:t>
      </w:r>
      <w:proofErr w:type="spellEnd"/>
      <w:r>
        <w:rPr>
          <w:rFonts w:ascii="Tahoma" w:hAnsi="Tahoma" w:cs="Tahoma"/>
          <w:i/>
          <w:iCs/>
          <w:sz w:val="22"/>
        </w:rPr>
        <w:t xml:space="preserve"> manda matar os sobrinhos e nomeia a s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 xml:space="preserve">brinha como </w:t>
      </w:r>
      <w:proofErr w:type="spellStart"/>
      <w:r>
        <w:rPr>
          <w:rFonts w:ascii="Tahoma" w:hAnsi="Tahoma" w:cs="Tahoma"/>
          <w:i/>
          <w:iCs/>
          <w:sz w:val="22"/>
        </w:rPr>
        <w:t>sacerdotiza</w:t>
      </w:r>
      <w:proofErr w:type="spellEnd"/>
      <w:r>
        <w:rPr>
          <w:rFonts w:ascii="Tahoma" w:hAnsi="Tahoma" w:cs="Tahoma"/>
          <w:i/>
          <w:iCs/>
          <w:sz w:val="22"/>
        </w:rPr>
        <w:t xml:space="preserve"> de </w:t>
      </w:r>
      <w:proofErr w:type="spellStart"/>
      <w:r>
        <w:rPr>
          <w:rFonts w:ascii="Tahoma" w:hAnsi="Tahoma" w:cs="Tahoma"/>
          <w:i/>
          <w:iCs/>
          <w:sz w:val="22"/>
        </w:rPr>
        <w:t>Vesta</w:t>
      </w:r>
      <w:proofErr w:type="spellEnd"/>
      <w:r>
        <w:rPr>
          <w:rFonts w:ascii="Tahoma" w:hAnsi="Tahoma" w:cs="Tahoma"/>
          <w:i/>
          <w:iCs/>
          <w:sz w:val="22"/>
        </w:rPr>
        <w:t>, condenando-a assim à virgindade perp</w:t>
      </w:r>
      <w:r>
        <w:rPr>
          <w:rFonts w:ascii="Tahoma" w:hAnsi="Tahoma" w:cs="Tahoma"/>
          <w:i/>
          <w:iCs/>
          <w:sz w:val="22"/>
        </w:rPr>
        <w:t>é</w:t>
      </w:r>
      <w:r>
        <w:rPr>
          <w:rFonts w:ascii="Tahoma" w:hAnsi="Tahoma" w:cs="Tahoma"/>
          <w:i/>
          <w:iCs/>
          <w:sz w:val="22"/>
        </w:rPr>
        <w:t xml:space="preserve">tua. Apesar disso, </w:t>
      </w:r>
      <w:proofErr w:type="spellStart"/>
      <w:r>
        <w:rPr>
          <w:rFonts w:ascii="Tahoma" w:hAnsi="Tahoma" w:cs="Tahoma"/>
          <w:i/>
          <w:iCs/>
          <w:sz w:val="22"/>
        </w:rPr>
        <w:t>Réia</w:t>
      </w:r>
      <w:proofErr w:type="spellEnd"/>
      <w:r>
        <w:rPr>
          <w:rFonts w:ascii="Tahoma" w:hAnsi="Tahoma" w:cs="Tahoma"/>
          <w:i/>
          <w:iCs/>
          <w:sz w:val="22"/>
        </w:rPr>
        <w:t xml:space="preserve"> Sílvia deu à luz dois filhos gêmeos, </w:t>
      </w:r>
      <w:r>
        <w:rPr>
          <w:rFonts w:ascii="Tahoma" w:hAnsi="Tahoma" w:cs="Tahoma"/>
          <w:b/>
          <w:bCs/>
          <w:i/>
          <w:iCs/>
          <w:sz w:val="22"/>
        </w:rPr>
        <w:t>RÔM</w:t>
      </w:r>
      <w:r>
        <w:rPr>
          <w:rFonts w:ascii="Tahoma" w:hAnsi="Tahoma" w:cs="Tahoma"/>
          <w:b/>
          <w:bCs/>
          <w:i/>
          <w:iCs/>
          <w:sz w:val="22"/>
        </w:rPr>
        <w:t>U</w:t>
      </w:r>
      <w:r>
        <w:rPr>
          <w:rFonts w:ascii="Tahoma" w:hAnsi="Tahoma" w:cs="Tahoma"/>
          <w:b/>
          <w:bCs/>
          <w:i/>
          <w:iCs/>
          <w:sz w:val="22"/>
        </w:rPr>
        <w:t>LO e REMO</w:t>
      </w:r>
      <w:r>
        <w:rPr>
          <w:rFonts w:ascii="Tahoma" w:hAnsi="Tahoma" w:cs="Tahoma"/>
          <w:i/>
          <w:iCs/>
          <w:sz w:val="22"/>
        </w:rPr>
        <w:t>, atribuindo a pate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 xml:space="preserve">nidade ao deus Marte, que a teria violado. </w:t>
      </w:r>
      <w:proofErr w:type="spellStart"/>
      <w:r>
        <w:rPr>
          <w:rFonts w:ascii="Tahoma" w:hAnsi="Tahoma" w:cs="Tahoma"/>
          <w:i/>
          <w:iCs/>
          <w:sz w:val="22"/>
        </w:rPr>
        <w:t>Amúlio</w:t>
      </w:r>
      <w:proofErr w:type="spellEnd"/>
      <w:r>
        <w:rPr>
          <w:rFonts w:ascii="Tahoma" w:hAnsi="Tahoma" w:cs="Tahoma"/>
          <w:i/>
          <w:iCs/>
          <w:sz w:val="22"/>
        </w:rPr>
        <w:t>, exasperado, manda e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 xml:space="preserve">carcerar a </w:t>
      </w:r>
      <w:proofErr w:type="spellStart"/>
      <w:r>
        <w:rPr>
          <w:rFonts w:ascii="Tahoma" w:hAnsi="Tahoma" w:cs="Tahoma"/>
          <w:i/>
          <w:iCs/>
          <w:sz w:val="22"/>
        </w:rPr>
        <w:t>vestal</w:t>
      </w:r>
      <w:proofErr w:type="spellEnd"/>
      <w:r>
        <w:rPr>
          <w:rFonts w:ascii="Tahoma" w:hAnsi="Tahoma" w:cs="Tahoma"/>
          <w:i/>
          <w:iCs/>
          <w:sz w:val="22"/>
        </w:rPr>
        <w:t xml:space="preserve"> e lançar os gêmeos ao rio </w:t>
      </w:r>
      <w:proofErr w:type="spellStart"/>
      <w:r>
        <w:rPr>
          <w:rFonts w:ascii="Tahoma" w:hAnsi="Tahoma" w:cs="Tahoma"/>
          <w:i/>
          <w:iCs/>
          <w:sz w:val="22"/>
        </w:rPr>
        <w:t>Tibre</w:t>
      </w:r>
      <w:proofErr w:type="spellEnd"/>
      <w:r>
        <w:rPr>
          <w:rFonts w:ascii="Tahoma" w:hAnsi="Tahoma" w:cs="Tahoma"/>
          <w:i/>
          <w:iCs/>
          <w:sz w:val="22"/>
        </w:rPr>
        <w:t>, que então transbordava. Os enca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regados da ordem real, condoídos da sorte das crianças, colocam-nas em um berço flutuante que abandonam às águas do rio. Refl</w:t>
      </w:r>
      <w:r>
        <w:rPr>
          <w:rFonts w:ascii="Tahoma" w:hAnsi="Tahoma" w:cs="Tahoma"/>
          <w:i/>
          <w:iCs/>
          <w:sz w:val="22"/>
        </w:rPr>
        <w:t>u</w:t>
      </w:r>
      <w:r>
        <w:rPr>
          <w:rFonts w:ascii="Tahoma" w:hAnsi="Tahoma" w:cs="Tahoma"/>
          <w:i/>
          <w:iCs/>
          <w:sz w:val="22"/>
        </w:rPr>
        <w:t xml:space="preserve">indo estas, o berço pousa sobre uma figueira, à entrada da caverna </w:t>
      </w:r>
      <w:proofErr w:type="spellStart"/>
      <w:r>
        <w:rPr>
          <w:rFonts w:ascii="Tahoma" w:hAnsi="Tahoma" w:cs="Tahoma"/>
          <w:i/>
          <w:iCs/>
          <w:sz w:val="22"/>
        </w:rPr>
        <w:t>Lupercal</w:t>
      </w:r>
      <w:proofErr w:type="spellEnd"/>
      <w:r>
        <w:rPr>
          <w:rFonts w:ascii="Tahoma" w:hAnsi="Tahoma" w:cs="Tahoma"/>
          <w:i/>
          <w:iCs/>
          <w:sz w:val="22"/>
        </w:rPr>
        <w:t>, o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 xml:space="preserve">de os dois gêmeos são amamentados por uma loba, que ali acorrera atraída por seus vagidos. O pastor </w:t>
      </w:r>
      <w:proofErr w:type="spellStart"/>
      <w:r>
        <w:rPr>
          <w:rFonts w:ascii="Tahoma" w:hAnsi="Tahoma" w:cs="Tahoma"/>
          <w:i/>
          <w:iCs/>
          <w:sz w:val="22"/>
        </w:rPr>
        <w:t>Fáustulo</w:t>
      </w:r>
      <w:proofErr w:type="spellEnd"/>
      <w:r>
        <w:rPr>
          <w:rFonts w:ascii="Tahoma" w:hAnsi="Tahoma" w:cs="Tahoma"/>
          <w:i/>
          <w:iCs/>
          <w:sz w:val="22"/>
        </w:rPr>
        <w:t>, e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 xml:space="preserve">contrando os recém-nascidos, </w:t>
      </w:r>
      <w:proofErr w:type="spellStart"/>
      <w:r>
        <w:rPr>
          <w:rFonts w:ascii="Tahoma" w:hAnsi="Tahoma" w:cs="Tahoma"/>
          <w:i/>
          <w:iCs/>
          <w:sz w:val="22"/>
        </w:rPr>
        <w:t>condu-los</w:t>
      </w:r>
      <w:proofErr w:type="spellEnd"/>
      <w:r>
        <w:rPr>
          <w:rFonts w:ascii="Tahoma" w:hAnsi="Tahoma" w:cs="Tahoma"/>
          <w:i/>
          <w:iCs/>
          <w:sz w:val="22"/>
        </w:rPr>
        <w:t xml:space="preserve"> para casa e os entrega, p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 xml:space="preserve">ra serem criados, à sua mulher Aça </w:t>
      </w:r>
      <w:proofErr w:type="spellStart"/>
      <w:r>
        <w:rPr>
          <w:rFonts w:ascii="Tahoma" w:hAnsi="Tahoma" w:cs="Tahoma"/>
          <w:i/>
          <w:iCs/>
          <w:sz w:val="22"/>
        </w:rPr>
        <w:t>Larência</w:t>
      </w:r>
      <w:proofErr w:type="spellEnd"/>
      <w:r>
        <w:rPr>
          <w:rFonts w:ascii="Tahoma" w:hAnsi="Tahoma" w:cs="Tahoma"/>
          <w:i/>
          <w:iCs/>
          <w:sz w:val="22"/>
        </w:rPr>
        <w:t>, que, segundo outra tradição, era uma m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retriz conhecida entre os pastores pelo nome de Loba. Sendo Rôm</w:t>
      </w:r>
      <w:r>
        <w:rPr>
          <w:rFonts w:ascii="Tahoma" w:hAnsi="Tahoma" w:cs="Tahoma"/>
          <w:i/>
          <w:iCs/>
          <w:sz w:val="22"/>
        </w:rPr>
        <w:t>u</w:t>
      </w:r>
      <w:r>
        <w:rPr>
          <w:rFonts w:ascii="Tahoma" w:hAnsi="Tahoma" w:cs="Tahoma"/>
          <w:i/>
          <w:iCs/>
          <w:sz w:val="22"/>
        </w:rPr>
        <w:t>lo já adulto, foi-lhe revelada a sua origem: imedi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 xml:space="preserve">tamente arma uma expedição e marcha contra Alba, onde mata </w:t>
      </w:r>
      <w:proofErr w:type="spellStart"/>
      <w:r>
        <w:rPr>
          <w:rFonts w:ascii="Tahoma" w:hAnsi="Tahoma" w:cs="Tahoma"/>
          <w:i/>
          <w:iCs/>
          <w:sz w:val="22"/>
        </w:rPr>
        <w:t>Amúlio</w:t>
      </w:r>
      <w:proofErr w:type="spellEnd"/>
      <w:r>
        <w:rPr>
          <w:rFonts w:ascii="Tahoma" w:hAnsi="Tahoma" w:cs="Tahoma"/>
          <w:i/>
          <w:iCs/>
          <w:sz w:val="22"/>
        </w:rPr>
        <w:t xml:space="preserve"> e restitui o reino ao avô </w:t>
      </w:r>
      <w:proofErr w:type="spellStart"/>
      <w:r>
        <w:rPr>
          <w:rFonts w:ascii="Tahoma" w:hAnsi="Tahoma" w:cs="Tahoma"/>
          <w:i/>
          <w:iCs/>
          <w:sz w:val="22"/>
        </w:rPr>
        <w:t>Numitor</w:t>
      </w:r>
      <w:proofErr w:type="spellEnd"/>
      <w:r>
        <w:rPr>
          <w:rFonts w:ascii="Tahoma" w:hAnsi="Tahoma" w:cs="Tahoma"/>
          <w:i/>
          <w:iCs/>
          <w:sz w:val="22"/>
        </w:rPr>
        <w:t xml:space="preserve">” </w:t>
      </w:r>
      <w:r>
        <w:rPr>
          <w:rFonts w:ascii="Tahoma" w:hAnsi="Tahoma" w:cs="Tahoma"/>
          <w:sz w:val="22"/>
        </w:rPr>
        <w:t>(</w:t>
      </w:r>
      <w:proofErr w:type="spellStart"/>
      <w:r>
        <w:rPr>
          <w:rFonts w:ascii="Tahoma" w:hAnsi="Tahoma" w:cs="Tahoma"/>
          <w:sz w:val="22"/>
        </w:rPr>
        <w:t>cfe</w:t>
      </w:r>
      <w:proofErr w:type="spellEnd"/>
      <w:r>
        <w:rPr>
          <w:rFonts w:ascii="Tahoma" w:hAnsi="Tahoma" w:cs="Tahoma"/>
          <w:sz w:val="22"/>
        </w:rPr>
        <w:t xml:space="preserve">. VARRÃO, em “De </w:t>
      </w:r>
      <w:proofErr w:type="spellStart"/>
      <w:r>
        <w:rPr>
          <w:rFonts w:ascii="Tahoma" w:hAnsi="Tahoma" w:cs="Tahoma"/>
          <w:sz w:val="22"/>
        </w:rPr>
        <w:t>lingua</w:t>
      </w:r>
      <w:proofErr w:type="spellEnd"/>
      <w:r>
        <w:rPr>
          <w:rFonts w:ascii="Tahoma" w:hAnsi="Tahoma" w:cs="Tahoma"/>
          <w:sz w:val="22"/>
        </w:rPr>
        <w:t xml:space="preserve"> Latina”, VI, n. 23)</w:t>
      </w:r>
      <w:r>
        <w:rPr>
          <w:rFonts w:ascii="Tahoma" w:hAnsi="Tahoma" w:cs="Tahoma"/>
          <w:i/>
          <w:iCs/>
          <w:sz w:val="22"/>
        </w:rPr>
        <w:t>.</w:t>
      </w:r>
    </w:p>
    <w:p w:rsidR="00000000" w:rsidRDefault="00000000">
      <w:pPr>
        <w:ind w:firstLine="851"/>
        <w:jc w:val="both"/>
        <w:rPr>
          <w:rFonts w:ascii="Tahoma" w:hAnsi="Tahoma" w:cs="Tahoma"/>
          <w:sz w:val="4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Vale a pena, para estudos, a comparação de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sa lenda com a da salvação do Moisés bíblico.</w:t>
      </w:r>
    </w:p>
    <w:p w:rsidR="00000000" w:rsidRDefault="00000000">
      <w:pPr>
        <w:ind w:firstLine="851"/>
        <w:jc w:val="both"/>
        <w:rPr>
          <w:rFonts w:ascii="Tahoma" w:hAnsi="Tahoma" w:cs="Tahoma"/>
          <w:sz w:val="4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Quanto a NUMA POMPÍLIO, segundo rei de Roma, também se conta que tinha colóquios amorosos num bosque s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grado com a ninfa </w:t>
      </w:r>
      <w:proofErr w:type="spellStart"/>
      <w:r>
        <w:rPr>
          <w:rFonts w:ascii="Tahoma" w:hAnsi="Tahoma" w:cs="Tahoma"/>
          <w:sz w:val="22"/>
        </w:rPr>
        <w:t>Egéria</w:t>
      </w:r>
      <w:proofErr w:type="spellEnd"/>
      <w:r>
        <w:rPr>
          <w:rFonts w:ascii="Tahoma" w:hAnsi="Tahoma" w:cs="Tahoma"/>
          <w:sz w:val="22"/>
        </w:rPr>
        <w:t>, de quem recebia instruções. Foi o fundador de institu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ções religiosas e corporações de operários.</w:t>
      </w:r>
    </w:p>
    <w:p w:rsidR="00000000" w:rsidRDefault="00000000">
      <w:pPr>
        <w:rPr>
          <w:rFonts w:ascii="Tahoma" w:hAnsi="Tahoma" w:cs="Tahoma"/>
        </w:rPr>
      </w:pPr>
    </w:p>
    <w:p w:rsidR="00000000" w:rsidRDefault="00000000">
      <w:pPr>
        <w:jc w:val="right"/>
        <w:rPr>
          <w:rFonts w:ascii="Tahoma" w:hAnsi="Tahoma" w:cs="Tahoma"/>
        </w:rPr>
      </w:pPr>
      <w:r>
        <w:rPr>
          <w:rFonts w:ascii="Tahoma" w:hAnsi="Tahoma" w:cs="Tahoma"/>
        </w:rPr>
        <w:t>31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dia, e assim, levá-los a se diferenciarem mais </w:t>
      </w:r>
      <w:proofErr w:type="spellStart"/>
      <w:r>
        <w:rPr>
          <w:rFonts w:ascii="Tahoma" w:hAnsi="Tahoma" w:cs="Tahoma"/>
          <w:sz w:val="22"/>
        </w:rPr>
        <w:t>evoluidame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te</w:t>
      </w:r>
      <w:proofErr w:type="spellEnd"/>
      <w:r>
        <w:rPr>
          <w:rFonts w:ascii="Tahoma" w:hAnsi="Tahoma" w:cs="Tahoma"/>
          <w:sz w:val="22"/>
        </w:rPr>
        <w:t xml:space="preserve"> da massa popular na qual estavam inseridos. A esse respeito, pelo in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gável acerto das afirmações, merecem ser dest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cadas as palavras do Irmão AMBRÓSIO </w:t>
      </w:r>
      <w:proofErr w:type="spellStart"/>
      <w:r>
        <w:rPr>
          <w:rFonts w:ascii="Tahoma" w:hAnsi="Tahoma" w:cs="Tahoma"/>
          <w:sz w:val="22"/>
        </w:rPr>
        <w:t>PETERS</w:t>
      </w:r>
      <w:r>
        <w:rPr>
          <w:rStyle w:val="Refdenotaderodap"/>
          <w:rFonts w:ascii="Tahoma" w:hAnsi="Tahoma" w:cs="Tahoma"/>
          <w:sz w:val="22"/>
        </w:rPr>
        <w:t>18</w:t>
      </w:r>
      <w:proofErr w:type="spellEnd"/>
      <w:r>
        <w:rPr>
          <w:rFonts w:ascii="Tahoma" w:hAnsi="Tahoma" w:cs="Tahoma"/>
          <w:sz w:val="22"/>
        </w:rPr>
        <w:t xml:space="preserve"> expressando que, </w:t>
      </w:r>
      <w:r>
        <w:rPr>
          <w:rFonts w:ascii="Tahoma" w:hAnsi="Tahoma" w:cs="Tahoma"/>
          <w:i/>
          <w:iCs/>
          <w:sz w:val="22"/>
        </w:rPr>
        <w:t>“e</w:t>
      </w:r>
      <w:r>
        <w:rPr>
          <w:rFonts w:ascii="Tahoma" w:hAnsi="Tahoma" w:cs="Tahoma"/>
          <w:i/>
          <w:iCs/>
          <w:sz w:val="22"/>
        </w:rPr>
        <w:t>m</w:t>
      </w:r>
      <w:r>
        <w:rPr>
          <w:rFonts w:ascii="Tahoma" w:hAnsi="Tahoma" w:cs="Tahoma"/>
          <w:i/>
          <w:iCs/>
          <w:sz w:val="22"/>
        </w:rPr>
        <w:t>bora oficialmente identificado como um poema sobre conduta m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ral, na verdade é um dos muitos manuais de comportamento social que circulavam qua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 xml:space="preserve">do as </w:t>
      </w:r>
      <w:proofErr w:type="spellStart"/>
      <w:r>
        <w:rPr>
          <w:rFonts w:ascii="Tahoma" w:hAnsi="Tahoma" w:cs="Tahoma"/>
          <w:i/>
          <w:iCs/>
          <w:sz w:val="22"/>
        </w:rPr>
        <w:t>guildas</w:t>
      </w:r>
      <w:proofErr w:type="spellEnd"/>
      <w:r>
        <w:rPr>
          <w:rFonts w:ascii="Tahoma" w:hAnsi="Tahoma" w:cs="Tahoma"/>
          <w:i/>
          <w:iCs/>
          <w:sz w:val="22"/>
        </w:rPr>
        <w:t xml:space="preserve"> dos </w:t>
      </w:r>
      <w:proofErr w:type="spellStart"/>
      <w:r>
        <w:rPr>
          <w:rFonts w:ascii="Tahoma" w:hAnsi="Tahoma" w:cs="Tahoma"/>
          <w:i/>
          <w:iCs/>
          <w:sz w:val="22"/>
        </w:rPr>
        <w:t>Masons</w:t>
      </w:r>
      <w:proofErr w:type="spellEnd"/>
      <w:r>
        <w:rPr>
          <w:rFonts w:ascii="Tahoma" w:hAnsi="Tahoma" w:cs="Tahoma"/>
          <w:i/>
          <w:iCs/>
          <w:sz w:val="22"/>
        </w:rPr>
        <w:t xml:space="preserve">’ 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tingiram o seu</w:t>
      </w:r>
      <w:r>
        <w:rPr>
          <w:rFonts w:cs="Tahoma"/>
          <w:i/>
          <w:iCs/>
          <w:sz w:val="22"/>
        </w:rPr>
        <w:t xml:space="preserve"> </w:t>
      </w:r>
      <w:r>
        <w:rPr>
          <w:rFonts w:ascii="Tahoma" w:hAnsi="Tahoma" w:cs="Tahoma"/>
          <w:i/>
          <w:iCs/>
          <w:sz w:val="22"/>
        </w:rPr>
        <w:t>auge, nos séculos XIII e XIV. Esses manuais de comportamento foram orig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 xml:space="preserve">nados por um processo histórico anterior. Com a queda do Império Romano do 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cidente, a Europa toda ficou à mercê das invasões bárbaras. Os c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dadãos abandonaram as cidades e se refugiaram no interior das fl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restas e em distantes terras rurais. A Europa Oc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dental inteira voltou à barbárie, e a civilização européia ocidental deixou de existir nesse período que vai de cerca do século V ao século X. No século X, com o arrefecimento das invasões bá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baras, a civilização começou a se reerguer. Estabelecidas as primeiras bases da vida em nova soci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dade, a organização social, o comércio e a indústria c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>meçaram a se reestruturar no decorrer do século XI, e isto levou ao estabelecime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to de comportamentos sociais mais rígidos, estereotipados e ad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quados à normalização dos relacionamentos e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tre as pessoas nas cidades que cresciam. Com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çaram a se definir os modos e modos de proceder na vida em sociedade. Isto levou à el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 xml:space="preserve">boração de muitos manuais de etiqueta durante a 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dade Média”.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Mas, em verdade, todos os Velhos Manuscritos dest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cam-se por abarcar dois elementos fundamentais: o primeiro 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fere-se a uma descrição aparentemente lendária da origem e desenvolv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mento da arte da construção, mas também da Maçonaria enqua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to vista como Confraria organizada. Uma de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crição, por evidente, muitíssimo mais decalcada na tradição oral do que em document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ção autêntica. O segundo, como se verá mais a seguir, conformado por uma s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qüência instrucional tr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duzida em “artigos” e “pontos” destinados a Mestres e Aprendizes da arte de construir em suas recíprocas rel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ções. Tem-se assinalado que essas Antigas Instruções tinham duplo objetivo: primeiro, emprestavam regularidade a um grupo de pedre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ros agrupados numa confraria da profissão e que em seu nome </w:t>
      </w:r>
      <w:r>
        <w:rPr>
          <w:rFonts w:ascii="Tahoma" w:hAnsi="Tahoma"/>
          <w:sz w:val="22"/>
        </w:rPr>
        <w:t>est</w:t>
      </w:r>
      <w:r>
        <w:rPr>
          <w:rFonts w:ascii="Tahoma" w:hAnsi="Tahoma"/>
          <w:sz w:val="22"/>
        </w:rPr>
        <w:t>i</w:t>
      </w:r>
      <w:r>
        <w:rPr>
          <w:rFonts w:ascii="Tahoma" w:hAnsi="Tahoma"/>
          <w:sz w:val="22"/>
        </w:rPr>
        <w:t>vessem agindo; segundo, serviam como advertência aos Apre</w:t>
      </w:r>
      <w:r>
        <w:rPr>
          <w:rFonts w:ascii="Tahoma" w:hAnsi="Tahoma"/>
          <w:sz w:val="22"/>
        </w:rPr>
        <w:t>n</w:t>
      </w:r>
      <w:r>
        <w:rPr>
          <w:rFonts w:ascii="Tahoma" w:hAnsi="Tahoma"/>
          <w:sz w:val="22"/>
        </w:rPr>
        <w:t>dizes</w:t>
      </w:r>
    </w:p>
    <w:p w:rsidR="00000000" w:rsidRDefault="00000000">
      <w:pPr>
        <w:jc w:val="both"/>
        <w:rPr>
          <w:b/>
          <w:bCs/>
        </w:rPr>
      </w:pPr>
      <w:r>
        <w:rPr>
          <w:b/>
          <w:bCs/>
        </w:rPr>
        <w:t>__________________________</w:t>
      </w: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Style w:val="Refdenotaderodap"/>
          <w:b/>
          <w:bCs/>
        </w:rPr>
        <w:t>18</w:t>
      </w:r>
      <w:r>
        <w:rPr>
          <w:b/>
          <w:bCs/>
        </w:rPr>
        <w:t xml:space="preserve"> “O Manuscrito Régio e o Livro das Constituições”, pág. 76, ed. “A </w:t>
      </w:r>
      <w:proofErr w:type="spellStart"/>
      <w:r>
        <w:rPr>
          <w:b/>
          <w:bCs/>
        </w:rPr>
        <w:t>Tr</w:t>
      </w:r>
      <w:r>
        <w:rPr>
          <w:b/>
          <w:bCs/>
        </w:rPr>
        <w:t>o</w:t>
      </w:r>
      <w:r>
        <w:rPr>
          <w:b/>
          <w:bCs/>
        </w:rPr>
        <w:t>lha</w:t>
      </w:r>
      <w:proofErr w:type="spellEnd"/>
      <w:r>
        <w:rPr>
          <w:b/>
          <w:bCs/>
        </w:rPr>
        <w:t xml:space="preserve">”, </w:t>
      </w:r>
      <w:proofErr w:type="spellStart"/>
      <w:r>
        <w:rPr>
          <w:b/>
          <w:bCs/>
        </w:rPr>
        <w:t>1</w:t>
      </w:r>
      <w:r>
        <w:rPr>
          <w:b/>
          <w:bCs/>
          <w:vertAlign w:val="superscript"/>
        </w:rPr>
        <w:t>a</w:t>
      </w:r>
      <w:proofErr w:type="spellEnd"/>
      <w:r>
        <w:rPr>
          <w:b/>
          <w:bCs/>
        </w:rPr>
        <w:t xml:space="preserve"> ed., 1997.</w:t>
      </w:r>
    </w:p>
    <w:p w:rsidR="00000000" w:rsidRDefault="0000000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30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i/>
          <w:iCs/>
          <w:sz w:val="22"/>
        </w:rPr>
        <w:t>dra de grão mole corresponde o nome de ‘pedreiro-livre’ (</w:t>
      </w:r>
      <w:proofErr w:type="spellStart"/>
      <w:r>
        <w:rPr>
          <w:rFonts w:ascii="Tahoma" w:hAnsi="Tahoma" w:cs="Tahoma"/>
          <w:i/>
          <w:iCs/>
          <w:sz w:val="22"/>
        </w:rPr>
        <w:t>fr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estone</w:t>
      </w:r>
      <w:proofErr w:type="spellEnd"/>
      <w:r>
        <w:rPr>
          <w:rFonts w:ascii="Tahoma" w:hAnsi="Tahoma" w:cs="Tahoma"/>
          <w:i/>
          <w:iCs/>
          <w:sz w:val="22"/>
        </w:rPr>
        <w:t xml:space="preserve"> </w:t>
      </w:r>
      <w:proofErr w:type="spellStart"/>
      <w:r>
        <w:rPr>
          <w:rFonts w:ascii="Tahoma" w:hAnsi="Tahoma" w:cs="Tahoma"/>
          <w:i/>
          <w:iCs/>
          <w:sz w:val="22"/>
        </w:rPr>
        <w:t>mason</w:t>
      </w:r>
      <w:proofErr w:type="spellEnd"/>
      <w:r>
        <w:rPr>
          <w:rFonts w:ascii="Tahoma" w:hAnsi="Tahoma" w:cs="Tahoma"/>
          <w:i/>
          <w:iCs/>
          <w:sz w:val="22"/>
        </w:rPr>
        <w:t>). Aquele que desbasta a pedra bruta na p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dreira, longe do canteiro da igreja, é o ‘</w:t>
      </w:r>
      <w:proofErr w:type="spellStart"/>
      <w:r>
        <w:rPr>
          <w:rFonts w:ascii="Tahoma" w:hAnsi="Tahoma" w:cs="Tahoma"/>
          <w:i/>
          <w:iCs/>
          <w:sz w:val="22"/>
        </w:rPr>
        <w:t>rough</w:t>
      </w:r>
      <w:proofErr w:type="spellEnd"/>
      <w:r>
        <w:rPr>
          <w:rFonts w:ascii="Tahoma" w:hAnsi="Tahoma" w:cs="Tahoma"/>
          <w:i/>
          <w:iCs/>
          <w:sz w:val="22"/>
        </w:rPr>
        <w:t xml:space="preserve"> </w:t>
      </w:r>
      <w:proofErr w:type="spellStart"/>
      <w:r>
        <w:rPr>
          <w:rFonts w:ascii="Tahoma" w:hAnsi="Tahoma" w:cs="Tahoma"/>
          <w:i/>
          <w:iCs/>
          <w:sz w:val="22"/>
        </w:rPr>
        <w:t>mason</w:t>
      </w:r>
      <w:proofErr w:type="spellEnd"/>
      <w:r>
        <w:rPr>
          <w:rFonts w:ascii="Tahoma" w:hAnsi="Tahoma" w:cs="Tahoma"/>
          <w:i/>
          <w:iCs/>
          <w:sz w:val="22"/>
        </w:rPr>
        <w:t>’ (pedreiro rude)”</w:t>
      </w:r>
      <w:r>
        <w:rPr>
          <w:rFonts w:ascii="Tahoma" w:hAnsi="Tahoma" w:cs="Tahoma"/>
          <w:sz w:val="22"/>
        </w:rPr>
        <w:t>; 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tão,arremata com as palavras do me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 xml:space="preserve">mo JEAN GIMPEL: </w:t>
      </w:r>
      <w:r>
        <w:rPr>
          <w:rFonts w:ascii="Tahoma" w:hAnsi="Tahoma" w:cs="Tahoma"/>
          <w:i/>
          <w:iCs/>
          <w:sz w:val="22"/>
        </w:rPr>
        <w:t>“A palavra ‘pedreiro-livre’ se refere evidentemente à qualidade da pedra e não a qualquer isenção de que se teriam beneficiado os construt</w:t>
      </w:r>
      <w:r>
        <w:rPr>
          <w:rFonts w:ascii="Tahoma" w:hAnsi="Tahoma" w:cs="Tahoma"/>
          <w:i/>
          <w:iCs/>
          <w:sz w:val="22"/>
        </w:rPr>
        <w:t>o</w:t>
      </w:r>
      <w:r>
        <w:rPr>
          <w:rFonts w:ascii="Tahoma" w:hAnsi="Tahoma" w:cs="Tahoma"/>
          <w:i/>
          <w:iCs/>
          <w:sz w:val="22"/>
        </w:rPr>
        <w:t xml:space="preserve">res de catedrais. Quando foi introduzida na França a </w:t>
      </w:r>
      <w:proofErr w:type="spellStart"/>
      <w:r>
        <w:rPr>
          <w:rFonts w:ascii="Tahoma" w:hAnsi="Tahoma" w:cs="Tahoma"/>
          <w:i/>
          <w:iCs/>
          <w:sz w:val="22"/>
        </w:rPr>
        <w:t>Franco-Maçonaria</w:t>
      </w:r>
      <w:proofErr w:type="spellEnd"/>
      <w:r>
        <w:rPr>
          <w:rFonts w:ascii="Tahoma" w:hAnsi="Tahoma" w:cs="Tahoma"/>
          <w:i/>
          <w:iCs/>
          <w:sz w:val="22"/>
        </w:rPr>
        <w:t xml:space="preserve"> e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peculativa, traduziu-se naturalmente a expre</w:t>
      </w:r>
      <w:r>
        <w:rPr>
          <w:rFonts w:ascii="Tahoma" w:hAnsi="Tahoma" w:cs="Tahoma"/>
          <w:i/>
          <w:iCs/>
          <w:sz w:val="22"/>
        </w:rPr>
        <w:t>s</w:t>
      </w:r>
      <w:r>
        <w:rPr>
          <w:rFonts w:ascii="Tahoma" w:hAnsi="Tahoma" w:cs="Tahoma"/>
          <w:i/>
          <w:iCs/>
          <w:sz w:val="22"/>
        </w:rPr>
        <w:t>são ‘</w:t>
      </w:r>
      <w:proofErr w:type="spellStart"/>
      <w:r>
        <w:rPr>
          <w:rFonts w:ascii="Tahoma" w:hAnsi="Tahoma" w:cs="Tahoma"/>
          <w:i/>
          <w:iCs/>
          <w:sz w:val="22"/>
        </w:rPr>
        <w:t>free</w:t>
      </w:r>
      <w:proofErr w:type="spellEnd"/>
      <w:r>
        <w:rPr>
          <w:rFonts w:ascii="Tahoma" w:hAnsi="Tahoma" w:cs="Tahoma"/>
          <w:i/>
          <w:iCs/>
          <w:sz w:val="22"/>
        </w:rPr>
        <w:t xml:space="preserve"> </w:t>
      </w:r>
      <w:proofErr w:type="spellStart"/>
      <w:r>
        <w:rPr>
          <w:rFonts w:ascii="Tahoma" w:hAnsi="Tahoma" w:cs="Tahoma"/>
          <w:i/>
          <w:iCs/>
          <w:sz w:val="22"/>
        </w:rPr>
        <w:t>mason</w:t>
      </w:r>
      <w:proofErr w:type="spellEnd"/>
      <w:r>
        <w:rPr>
          <w:rFonts w:ascii="Tahoma" w:hAnsi="Tahoma" w:cs="Tahoma"/>
          <w:i/>
          <w:iCs/>
          <w:sz w:val="22"/>
        </w:rPr>
        <w:t>’ por ‘</w:t>
      </w:r>
      <w:proofErr w:type="spellStart"/>
      <w:r>
        <w:rPr>
          <w:rFonts w:ascii="Tahoma" w:hAnsi="Tahoma" w:cs="Tahoma"/>
          <w:i/>
          <w:iCs/>
          <w:sz w:val="22"/>
        </w:rPr>
        <w:t>franc</w:t>
      </w:r>
      <w:proofErr w:type="spellEnd"/>
      <w:r>
        <w:rPr>
          <w:rFonts w:ascii="Tahoma" w:hAnsi="Tahoma" w:cs="Tahoma"/>
          <w:i/>
          <w:iCs/>
          <w:sz w:val="22"/>
        </w:rPr>
        <w:t xml:space="preserve"> </w:t>
      </w:r>
      <w:proofErr w:type="spellStart"/>
      <w:r>
        <w:rPr>
          <w:rFonts w:ascii="Tahoma" w:hAnsi="Tahoma" w:cs="Tahoma"/>
          <w:i/>
          <w:iCs/>
          <w:sz w:val="22"/>
        </w:rPr>
        <w:t>maçon</w:t>
      </w:r>
      <w:proofErr w:type="spellEnd"/>
      <w:r>
        <w:rPr>
          <w:rFonts w:ascii="Tahoma" w:hAnsi="Tahoma" w:cs="Tahoma"/>
          <w:i/>
          <w:iCs/>
          <w:sz w:val="22"/>
        </w:rPr>
        <w:t>’ (pedreiro-livre), expressão que a Idade Média jamais havia conhecido”</w:t>
      </w:r>
      <w:r>
        <w:rPr>
          <w:rFonts w:ascii="Tahoma" w:hAnsi="Tahoma" w:cs="Tahoma"/>
          <w:sz w:val="22"/>
        </w:rPr>
        <w:t>, entendimento este compartilhado por PIE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 xml:space="preserve">RE DU COLOMBIER, quando afirma também que </w:t>
      </w:r>
      <w:r>
        <w:rPr>
          <w:rFonts w:ascii="Tahoma" w:hAnsi="Tahoma" w:cs="Tahoma"/>
          <w:i/>
          <w:iCs/>
          <w:sz w:val="22"/>
        </w:rPr>
        <w:t>“Na França... a expressão ‘</w:t>
      </w:r>
      <w:proofErr w:type="spellStart"/>
      <w:r>
        <w:rPr>
          <w:rFonts w:ascii="Tahoma" w:hAnsi="Tahoma" w:cs="Tahoma"/>
          <w:i/>
          <w:iCs/>
          <w:sz w:val="22"/>
        </w:rPr>
        <w:t>Franco-Maçon</w:t>
      </w:r>
      <w:proofErr w:type="spellEnd"/>
      <w:r>
        <w:rPr>
          <w:rFonts w:ascii="Tahoma" w:hAnsi="Tahoma" w:cs="Tahoma"/>
          <w:i/>
          <w:iCs/>
          <w:sz w:val="22"/>
        </w:rPr>
        <w:t>’ era quase desconhecida durante toda a Idade M</w:t>
      </w:r>
      <w:r>
        <w:rPr>
          <w:rFonts w:ascii="Tahoma" w:hAnsi="Tahoma" w:cs="Tahoma"/>
          <w:i/>
          <w:iCs/>
          <w:sz w:val="22"/>
        </w:rPr>
        <w:t>é</w:t>
      </w:r>
      <w:r>
        <w:rPr>
          <w:rFonts w:ascii="Tahoma" w:hAnsi="Tahoma" w:cs="Tahoma"/>
          <w:i/>
          <w:iCs/>
          <w:sz w:val="22"/>
        </w:rPr>
        <w:t>dia”</w:t>
      </w:r>
      <w:r>
        <w:rPr>
          <w:rFonts w:ascii="Tahoma" w:hAnsi="Tahoma" w:cs="Tahoma"/>
          <w:sz w:val="22"/>
        </w:rPr>
        <w:t>.</w:t>
      </w: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sz w:val="22"/>
        </w:rPr>
        <w:t>Por fim, ainda o mesmo JEAN PALOU põe o f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cho nessa tormentosa questão semântica com estas expressões: </w:t>
      </w:r>
      <w:r>
        <w:rPr>
          <w:rFonts w:ascii="Tahoma" w:hAnsi="Tahoma" w:cs="Tahoma"/>
          <w:i/>
          <w:iCs/>
          <w:sz w:val="22"/>
        </w:rPr>
        <w:t>“Esta defin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 xml:space="preserve">ção do </w:t>
      </w:r>
      <w:proofErr w:type="spellStart"/>
      <w:r>
        <w:rPr>
          <w:rFonts w:ascii="Tahoma" w:hAnsi="Tahoma" w:cs="Tahoma"/>
          <w:i/>
          <w:iCs/>
          <w:sz w:val="22"/>
        </w:rPr>
        <w:t>Franco-Maçon</w:t>
      </w:r>
      <w:proofErr w:type="spellEnd"/>
      <w:r>
        <w:rPr>
          <w:rFonts w:ascii="Tahoma" w:hAnsi="Tahoma" w:cs="Tahoma"/>
          <w:i/>
          <w:iCs/>
          <w:sz w:val="22"/>
        </w:rPr>
        <w:t xml:space="preserve"> nos parece a única justificável. Além disso, é sobejamente demonstrada pelo manuscrito maç</w:t>
      </w:r>
      <w:r>
        <w:rPr>
          <w:rFonts w:ascii="Tahoma" w:hAnsi="Tahoma" w:cs="Tahoma"/>
          <w:i/>
          <w:iCs/>
          <w:sz w:val="22"/>
        </w:rPr>
        <w:t>ô</w:t>
      </w:r>
      <w:r>
        <w:rPr>
          <w:rFonts w:ascii="Tahoma" w:hAnsi="Tahoma" w:cs="Tahoma"/>
          <w:i/>
          <w:iCs/>
          <w:sz w:val="22"/>
        </w:rPr>
        <w:t>nico inglês de 1693, que se encontra na posse da Loja York n. 293, que põe a qu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lidade de Pedreiro à de ‘</w:t>
      </w:r>
      <w:proofErr w:type="spellStart"/>
      <w:r>
        <w:rPr>
          <w:rFonts w:ascii="Tahoma" w:hAnsi="Tahoma" w:cs="Tahoma"/>
          <w:i/>
          <w:iCs/>
          <w:sz w:val="22"/>
        </w:rPr>
        <w:t>Rough</w:t>
      </w:r>
      <w:proofErr w:type="spellEnd"/>
      <w:r>
        <w:rPr>
          <w:rFonts w:ascii="Tahoma" w:hAnsi="Tahoma" w:cs="Tahoma"/>
          <w:i/>
          <w:iCs/>
          <w:sz w:val="22"/>
        </w:rPr>
        <w:t xml:space="preserve"> </w:t>
      </w:r>
      <w:proofErr w:type="spellStart"/>
      <w:r>
        <w:rPr>
          <w:rFonts w:ascii="Tahoma" w:hAnsi="Tahoma" w:cs="Tahoma"/>
          <w:i/>
          <w:iCs/>
          <w:sz w:val="22"/>
        </w:rPr>
        <w:t>Mason</w:t>
      </w:r>
      <w:proofErr w:type="spellEnd"/>
      <w:r>
        <w:rPr>
          <w:rFonts w:ascii="Tahoma" w:hAnsi="Tahoma" w:cs="Tahoma"/>
          <w:i/>
          <w:iCs/>
          <w:sz w:val="22"/>
        </w:rPr>
        <w:t xml:space="preserve">’ ou Pedreiro Rude, mostrando que existe um segredo ‘técnico’ e por isso mesmo </w:t>
      </w:r>
      <w:proofErr w:type="spellStart"/>
      <w:r>
        <w:rPr>
          <w:rFonts w:ascii="Tahoma" w:hAnsi="Tahoma" w:cs="Tahoma"/>
          <w:i/>
          <w:iCs/>
          <w:sz w:val="22"/>
        </w:rPr>
        <w:t>inici</w:t>
      </w:r>
      <w:r>
        <w:rPr>
          <w:rFonts w:ascii="Tahoma" w:hAnsi="Tahoma" w:cs="Tahoma"/>
          <w:i/>
          <w:iCs/>
          <w:sz w:val="22"/>
        </w:rPr>
        <w:t>á</w:t>
      </w:r>
      <w:r>
        <w:rPr>
          <w:rFonts w:ascii="Tahoma" w:hAnsi="Tahoma" w:cs="Tahoma"/>
          <w:i/>
          <w:iCs/>
          <w:sz w:val="22"/>
        </w:rPr>
        <w:t>tico</w:t>
      </w:r>
      <w:proofErr w:type="spellEnd"/>
      <w:r>
        <w:rPr>
          <w:rFonts w:ascii="Tahoma" w:hAnsi="Tahoma" w:cs="Tahoma"/>
          <w:i/>
          <w:iCs/>
          <w:sz w:val="22"/>
        </w:rPr>
        <w:t>, que o primeiro não deve revelar ao segundo: ‘Além do mais, nenhum p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dreiro pode mostrar alguma forma, esquadro ou régua, a um pedre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ro rude (</w:t>
      </w:r>
      <w:proofErr w:type="spellStart"/>
      <w:r>
        <w:rPr>
          <w:rFonts w:ascii="Tahoma" w:hAnsi="Tahoma" w:cs="Tahoma"/>
          <w:i/>
          <w:iCs/>
          <w:sz w:val="22"/>
        </w:rPr>
        <w:t>Rough</w:t>
      </w:r>
      <w:proofErr w:type="spellEnd"/>
      <w:r>
        <w:rPr>
          <w:rFonts w:ascii="Tahoma" w:hAnsi="Tahoma" w:cs="Tahoma"/>
          <w:i/>
          <w:iCs/>
          <w:sz w:val="22"/>
        </w:rPr>
        <w:t xml:space="preserve"> </w:t>
      </w:r>
      <w:proofErr w:type="spellStart"/>
      <w:r>
        <w:rPr>
          <w:rFonts w:ascii="Tahoma" w:hAnsi="Tahoma" w:cs="Tahoma"/>
          <w:i/>
          <w:iCs/>
          <w:sz w:val="22"/>
        </w:rPr>
        <w:t>Mason</w:t>
      </w:r>
      <w:proofErr w:type="spellEnd"/>
      <w:r>
        <w:rPr>
          <w:rFonts w:ascii="Tahoma" w:hAnsi="Tahoma" w:cs="Tahoma"/>
          <w:i/>
          <w:iCs/>
          <w:sz w:val="22"/>
        </w:rPr>
        <w:t>)’. Estes segredos eram também, sem dúvida, de uma outra ordem profissional, em relação com a iniciação trad</w:t>
      </w:r>
      <w:r>
        <w:rPr>
          <w:rFonts w:ascii="Tahoma" w:hAnsi="Tahoma" w:cs="Tahoma"/>
          <w:i/>
          <w:iCs/>
          <w:sz w:val="22"/>
        </w:rPr>
        <w:t>i</w:t>
      </w:r>
      <w:r>
        <w:rPr>
          <w:rFonts w:ascii="Tahoma" w:hAnsi="Tahoma" w:cs="Tahoma"/>
          <w:i/>
          <w:iCs/>
          <w:sz w:val="22"/>
        </w:rPr>
        <w:t>cional no of</w:t>
      </w:r>
      <w:r>
        <w:rPr>
          <w:rFonts w:ascii="Tahoma" w:hAnsi="Tahoma" w:cs="Tahoma"/>
          <w:i/>
          <w:iCs/>
          <w:sz w:val="22"/>
        </w:rPr>
        <w:t>í</w:t>
      </w:r>
      <w:r>
        <w:rPr>
          <w:rFonts w:ascii="Tahoma" w:hAnsi="Tahoma" w:cs="Tahoma"/>
          <w:i/>
          <w:iCs/>
          <w:sz w:val="22"/>
        </w:rPr>
        <w:t>cio de construtor”.</w:t>
      </w: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6"/>
        </w:rPr>
      </w:pPr>
    </w:p>
    <w:p w:rsidR="00000000" w:rsidRDefault="00000000">
      <w:pPr>
        <w:pStyle w:val="Ttulo2"/>
        <w:rPr>
          <w:rFonts w:cs="Tahoma"/>
          <w:sz w:val="16"/>
          <w:lang w:val="en-US"/>
        </w:rPr>
      </w:pPr>
    </w:p>
    <w:p w:rsidR="00000000" w:rsidRDefault="00000000">
      <w:pPr>
        <w:pStyle w:val="Ttulo2"/>
        <w:rPr>
          <w:rFonts w:cs="Tahoma"/>
          <w:sz w:val="22"/>
          <w:lang w:val="en-US"/>
        </w:rPr>
      </w:pPr>
      <w:r>
        <w:rPr>
          <w:rFonts w:cs="Tahoma"/>
          <w:sz w:val="22"/>
          <w:lang w:val="en-US"/>
        </w:rPr>
        <w:t>APÊNDICE VI</w:t>
      </w:r>
    </w:p>
    <w:p w:rsidR="00000000" w:rsidRDefault="00000000">
      <w:pPr>
        <w:jc w:val="center"/>
        <w:rPr>
          <w:rFonts w:ascii="Tahoma" w:hAnsi="Tahoma" w:cs="Tahoma"/>
          <w:b/>
          <w:bCs/>
          <w:sz w:val="2"/>
          <w:lang w:val="en-US"/>
        </w:rPr>
      </w:pPr>
    </w:p>
    <w:p w:rsidR="00000000" w:rsidRDefault="00000000">
      <w:pPr>
        <w:pStyle w:val="Ttulo1"/>
        <w:rPr>
          <w:rFonts w:cs="Tahoma"/>
          <w:sz w:val="12"/>
          <w:lang w:val="en-US"/>
        </w:rPr>
      </w:pPr>
    </w:p>
    <w:p w:rsidR="00000000" w:rsidRDefault="00000000">
      <w:pPr>
        <w:pStyle w:val="Ttulo1"/>
        <w:rPr>
          <w:rFonts w:cs="Tahoma"/>
          <w:sz w:val="22"/>
          <w:lang w:val="en-US"/>
        </w:rPr>
      </w:pPr>
      <w:r>
        <w:rPr>
          <w:rFonts w:cs="Tahoma"/>
          <w:sz w:val="22"/>
          <w:lang w:val="en-US"/>
        </w:rPr>
        <w:t>AS “OLD CHARGES”</w:t>
      </w:r>
    </w:p>
    <w:p w:rsidR="00000000" w:rsidRDefault="00000000">
      <w:pPr>
        <w:rPr>
          <w:rFonts w:ascii="Tahoma" w:hAnsi="Tahoma" w:cs="Tahoma"/>
          <w:sz w:val="12"/>
          <w:lang w:val="en-US"/>
        </w:rPr>
      </w:pPr>
    </w:p>
    <w:p w:rsidR="00000000" w:rsidRDefault="00000000">
      <w:pPr>
        <w:rPr>
          <w:rFonts w:ascii="Tahoma" w:hAnsi="Tahoma" w:cs="Tahoma"/>
          <w:sz w:val="2"/>
          <w:lang w:val="en-US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Traduzidas como “Velhos Deveres”, “Antigas Obrig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ções”, “Velhas Instruções”, ou mesmo “Velhos Manuscritos”, 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 xml:space="preserve">ram </w:t>
      </w:r>
      <w:r>
        <w:rPr>
          <w:rFonts w:ascii="Tahoma" w:hAnsi="Tahoma" w:cs="Tahoma"/>
          <w:i/>
          <w:iCs/>
          <w:sz w:val="22"/>
        </w:rPr>
        <w:t>“regras de civilidade, de como se comportar à mesa quando se é convidado à casa de alguém, de como se comportar em r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 xml:space="preserve">lação ao mestre, com relação à mulher do mestre, da filha do mestre, das pessoas </w:t>
      </w:r>
      <w:r>
        <w:rPr>
          <w:rFonts w:ascii="Tahoma" w:hAnsi="Tahoma" w:cs="Tahoma"/>
          <w:i/>
          <w:iCs/>
          <w:w w:val="105"/>
          <w:sz w:val="22"/>
        </w:rPr>
        <w:t xml:space="preserve">que o cercam” </w:t>
      </w:r>
      <w:r>
        <w:rPr>
          <w:rStyle w:val="Refdenotaderodap"/>
          <w:rFonts w:ascii="Tahoma" w:hAnsi="Tahoma" w:cs="Tahoma"/>
          <w:i/>
          <w:iCs/>
          <w:w w:val="105"/>
          <w:sz w:val="22"/>
        </w:rPr>
        <w:t>17</w:t>
      </w:r>
      <w:r>
        <w:rPr>
          <w:rFonts w:ascii="Tahoma" w:hAnsi="Tahoma" w:cs="Tahoma"/>
          <w:w w:val="105"/>
          <w:sz w:val="22"/>
        </w:rPr>
        <w:t>, sendo uma espécie de ‘codificação’ de</w:t>
      </w:r>
      <w:r>
        <w:rPr>
          <w:rFonts w:ascii="Tahoma" w:hAnsi="Tahoma" w:cs="Tahoma"/>
          <w:w w:val="105"/>
          <w:sz w:val="22"/>
        </w:rPr>
        <w:t>s</w:t>
      </w:r>
      <w:r>
        <w:rPr>
          <w:rFonts w:ascii="Tahoma" w:hAnsi="Tahoma" w:cs="Tahoma"/>
          <w:w w:val="105"/>
          <w:sz w:val="22"/>
        </w:rPr>
        <w:t>tinada a</w:t>
      </w:r>
      <w:r>
        <w:rPr>
          <w:rFonts w:ascii="Tahoma" w:hAnsi="Tahoma" w:cs="Tahoma"/>
          <w:sz w:val="22"/>
        </w:rPr>
        <w:t xml:space="preserve"> </w:t>
      </w: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melhorar o grau de civilidade dos Maçons Operativos da  Idade  Me-</w:t>
      </w:r>
    </w:p>
    <w:p w:rsidR="00000000" w:rsidRDefault="00000000">
      <w:pPr>
        <w:jc w:val="both"/>
        <w:rPr>
          <w:sz w:val="14"/>
        </w:rPr>
      </w:pPr>
      <w:r>
        <w:rPr>
          <w:sz w:val="14"/>
        </w:rPr>
        <w:t>___________________________________</w:t>
      </w: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Style w:val="Refdenotaderodap"/>
          <w:b/>
          <w:bCs/>
        </w:rPr>
        <w:t>17</w:t>
      </w:r>
      <w:r>
        <w:rPr>
          <w:b/>
          <w:bCs/>
        </w:rPr>
        <w:t xml:space="preserve"> Segundo MARIUS LEPAGE, em “</w:t>
      </w:r>
      <w:proofErr w:type="spellStart"/>
      <w:r>
        <w:rPr>
          <w:b/>
          <w:bCs/>
        </w:rPr>
        <w:t>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Symbolisme</w:t>
      </w:r>
      <w:proofErr w:type="spellEnd"/>
      <w:r>
        <w:rPr>
          <w:b/>
          <w:bCs/>
        </w:rPr>
        <w:t>”, ed. 1961, cit</w:t>
      </w:r>
      <w:r>
        <w:rPr>
          <w:b/>
          <w:bCs/>
        </w:rPr>
        <w:t>a</w:t>
      </w:r>
      <w:r>
        <w:rPr>
          <w:b/>
          <w:bCs/>
        </w:rPr>
        <w:t xml:space="preserve">do por JEAN PALOU em “A </w:t>
      </w:r>
      <w:proofErr w:type="spellStart"/>
      <w:r>
        <w:rPr>
          <w:b/>
          <w:bCs/>
        </w:rPr>
        <w:t>Franco-Maçonaria</w:t>
      </w:r>
      <w:proofErr w:type="spellEnd"/>
      <w:r>
        <w:rPr>
          <w:b/>
          <w:bCs/>
        </w:rPr>
        <w:t xml:space="preserve"> Simbólica e </w:t>
      </w:r>
      <w:proofErr w:type="spellStart"/>
      <w:r>
        <w:rPr>
          <w:b/>
          <w:bCs/>
        </w:rPr>
        <w:t>Iniciát</w:t>
      </w:r>
      <w:r>
        <w:rPr>
          <w:b/>
          <w:bCs/>
        </w:rPr>
        <w:t>i</w:t>
      </w:r>
      <w:r>
        <w:rPr>
          <w:b/>
          <w:bCs/>
        </w:rPr>
        <w:t>ca</w:t>
      </w:r>
      <w:proofErr w:type="spellEnd"/>
      <w:r>
        <w:rPr>
          <w:b/>
          <w:bCs/>
        </w:rPr>
        <w:t>”.</w:t>
      </w:r>
    </w:p>
    <w:p w:rsidR="00000000" w:rsidRDefault="00000000">
      <w:pPr>
        <w:pStyle w:val="Cabealho"/>
        <w:tabs>
          <w:tab w:val="clear" w:pos="4419"/>
          <w:tab w:val="clear" w:pos="8838"/>
        </w:tabs>
        <w:jc w:val="right"/>
        <w:rPr>
          <w:rFonts w:ascii="Tahoma" w:hAnsi="Tahoma" w:cs="Tahoma"/>
        </w:rPr>
      </w:pPr>
      <w:r>
        <w:rPr>
          <w:rFonts w:ascii="Tahoma" w:hAnsi="Tahoma" w:cs="Tahoma"/>
        </w:rPr>
        <w:t>27</w:t>
      </w:r>
    </w:p>
    <w:p w:rsidR="00000000" w:rsidRDefault="00000000">
      <w:pPr>
        <w:rPr>
          <w:rFonts w:ascii="Tahoma" w:hAnsi="Tahoma" w:cs="Tahoma"/>
        </w:rPr>
      </w:pPr>
    </w:p>
    <w:p w:rsidR="00000000" w:rsidRDefault="00000000">
      <w:pPr>
        <w:pStyle w:val="Ttulo1"/>
        <w:rPr>
          <w:rFonts w:cs="Tahoma"/>
          <w:sz w:val="22"/>
        </w:rPr>
      </w:pPr>
      <w:r>
        <w:rPr>
          <w:rFonts w:cs="Tahoma"/>
          <w:sz w:val="22"/>
        </w:rPr>
        <w:t>APÊNDICE II</w:t>
      </w: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22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YORK é a capital de </w:t>
      </w:r>
      <w:proofErr w:type="spellStart"/>
      <w:r>
        <w:rPr>
          <w:rFonts w:ascii="Tahoma" w:hAnsi="Tahoma" w:cs="Tahoma"/>
          <w:sz w:val="22"/>
        </w:rPr>
        <w:t>Yorkshire</w:t>
      </w:r>
      <w:proofErr w:type="spellEnd"/>
      <w:r>
        <w:rPr>
          <w:rFonts w:ascii="Tahoma" w:hAnsi="Tahoma" w:cs="Tahoma"/>
          <w:sz w:val="22"/>
        </w:rPr>
        <w:t xml:space="preserve">, na confluência dos rios Ouse e </w:t>
      </w:r>
      <w:proofErr w:type="spellStart"/>
      <w:r>
        <w:rPr>
          <w:rFonts w:ascii="Tahoma" w:hAnsi="Tahoma" w:cs="Tahoma"/>
          <w:sz w:val="22"/>
        </w:rPr>
        <w:t>Foss</w:t>
      </w:r>
      <w:proofErr w:type="spellEnd"/>
      <w:r>
        <w:rPr>
          <w:rFonts w:ascii="Tahoma" w:hAnsi="Tahoma" w:cs="Tahoma"/>
          <w:sz w:val="22"/>
        </w:rPr>
        <w:t>, e é uma das mais antigas e mais interessantes 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dades da Inglaterra. É cerc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 xml:space="preserve">da por muros, com ruas geralmente estreitas e </w:t>
      </w:r>
    </w:p>
    <w:p w:rsidR="00000000" w:rsidRDefault="00000000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casas antiquadas. Sua catedral, construída entre os séculos XI (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nos 1001/1100) e XIV (anos 1301/1400), é uma das mais refinadas e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pécies da arquitetura gótica em todo o mundo. Está construída em forma de “cruz”. Ao tempo dos romanos, York era a sede do gove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no geral para toda a então chamada “província bretã”; foi nela que Constantino, o Grande, viu-se proclamado imp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rador. No período em que foi dominada por escoceses e dinamarqueses ofereceu uma f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roz 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sistência ao rei Guilherme, o Conquistador, que, após vencê-la, arrasou-a até os alicerces. Só parcialmente foi r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construída, vindo a ser vítima de incêndio em 1137. É a cidade de York sempre celebr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da por sua tradicional ligação com a Maçonaria naquele reinado i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glês. Nenhum tópico na história da Maçon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ria tem chamado tanto a atenção dos modernos escritores maçôn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cos ou dado motivo a tanta discussão como este relacionado à 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xistência da Ordem no século X (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nos 901/1000) naquela cidade, notadamente quando é encarada como o lugar proemine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te onde a Corporação realizou uma reunião </w:t>
      </w:r>
      <w:proofErr w:type="spellStart"/>
      <w:r>
        <w:rPr>
          <w:rFonts w:ascii="Tahoma" w:hAnsi="Tahoma" w:cs="Tahoma"/>
          <w:sz w:val="22"/>
        </w:rPr>
        <w:t>assemblear</w:t>
      </w:r>
      <w:proofErr w:type="spellEnd"/>
      <w:r>
        <w:rPr>
          <w:rFonts w:ascii="Tahoma" w:hAnsi="Tahoma" w:cs="Tahoma"/>
          <w:sz w:val="22"/>
        </w:rPr>
        <w:t xml:space="preserve"> em 926 para fo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 xml:space="preserve">mular e adotar uma Constituição. Como afirma A.G. MACKEY, </w:t>
      </w:r>
      <w:r>
        <w:rPr>
          <w:rFonts w:ascii="Tahoma" w:hAnsi="Tahoma" w:cs="Tahoma"/>
          <w:i/>
          <w:iCs/>
          <w:sz w:val="22"/>
        </w:rPr>
        <w:t>“Durante todo o último e a maior parte do at</w:t>
      </w:r>
      <w:r>
        <w:rPr>
          <w:rFonts w:ascii="Tahoma" w:hAnsi="Tahoma" w:cs="Tahoma"/>
          <w:i/>
          <w:iCs/>
          <w:sz w:val="22"/>
        </w:rPr>
        <w:t>u</w:t>
      </w:r>
      <w:r>
        <w:rPr>
          <w:rFonts w:ascii="Tahoma" w:hAnsi="Tahoma" w:cs="Tahoma"/>
          <w:i/>
          <w:iCs/>
          <w:sz w:val="22"/>
        </w:rPr>
        <w:t xml:space="preserve">al século, a Fraternidade em geral tem 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>ceito todas essas afirmações como partes genuínas da história a</w:t>
      </w:r>
      <w:r>
        <w:rPr>
          <w:rFonts w:ascii="Tahoma" w:hAnsi="Tahoma" w:cs="Tahoma"/>
          <w:i/>
          <w:iCs/>
          <w:sz w:val="22"/>
        </w:rPr>
        <w:t>u</w:t>
      </w:r>
      <w:r>
        <w:rPr>
          <w:rFonts w:ascii="Tahoma" w:hAnsi="Tahoma" w:cs="Tahoma"/>
          <w:i/>
          <w:iCs/>
          <w:sz w:val="22"/>
        </w:rPr>
        <w:t>têntica”.</w:t>
      </w: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ind w:firstLine="851"/>
        <w:jc w:val="both"/>
        <w:rPr>
          <w:rFonts w:ascii="Tahoma" w:hAnsi="Tahoma" w:cs="Tahoma"/>
          <w:sz w:val="22"/>
        </w:rPr>
      </w:pPr>
    </w:p>
    <w:p w:rsidR="00000000" w:rsidRDefault="00000000">
      <w:pPr>
        <w:pStyle w:val="Ttulo3"/>
        <w:rPr>
          <w:rFonts w:ascii="Tahoma" w:hAnsi="Tahoma"/>
        </w:rPr>
      </w:pPr>
      <w:r>
        <w:rPr>
          <w:rFonts w:ascii="Tahoma" w:hAnsi="Tahoma"/>
        </w:rPr>
        <w:t>APÊNDICE III</w:t>
      </w: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16"/>
        </w:rPr>
      </w:pPr>
    </w:p>
    <w:p w:rsidR="00000000" w:rsidRDefault="00000000">
      <w:pPr>
        <w:ind w:firstLine="851"/>
        <w:jc w:val="both"/>
        <w:rPr>
          <w:rFonts w:ascii="Tahoma" w:hAnsi="Tahoma" w:cs="Tahoma"/>
          <w:w w:val="106"/>
          <w:sz w:val="22"/>
        </w:rPr>
      </w:pPr>
      <w:r>
        <w:rPr>
          <w:rFonts w:ascii="Tahoma" w:hAnsi="Tahoma" w:cs="Tahoma"/>
          <w:b/>
          <w:bCs/>
          <w:sz w:val="22"/>
        </w:rPr>
        <w:t>ATHELSTANE</w:t>
      </w:r>
      <w:r>
        <w:rPr>
          <w:rFonts w:ascii="Tahoma" w:hAnsi="Tahoma" w:cs="Tahoma"/>
          <w:sz w:val="22"/>
        </w:rPr>
        <w:t>, também grafado como “</w:t>
      </w:r>
      <w:proofErr w:type="spellStart"/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thelstan</w:t>
      </w:r>
      <w:proofErr w:type="spellEnd"/>
      <w:r>
        <w:rPr>
          <w:rFonts w:ascii="Tahoma" w:hAnsi="Tahoma" w:cs="Tahoma"/>
          <w:sz w:val="22"/>
        </w:rPr>
        <w:t>”, foi um possível rei anglo-saxão que reinou na Inglaterra, tendo nasc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do em data incerta, mas nas cercanias do ano 895 da Era Cristã. Era filho natural de EDWARD, “o Velho”, e neto de ELFRED, “o Grande”. C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>meçou a reinar em 925 d.C. e foi o primeiro soberano de toda a I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glaterra. Quando da morte de SIGTRIC, rei da </w:t>
      </w:r>
      <w:proofErr w:type="spellStart"/>
      <w:r>
        <w:rPr>
          <w:rFonts w:ascii="Tahoma" w:hAnsi="Tahoma" w:cs="Tahoma"/>
          <w:sz w:val="22"/>
        </w:rPr>
        <w:t>Northumbria</w:t>
      </w:r>
      <w:proofErr w:type="spellEnd"/>
      <w:r>
        <w:rPr>
          <w:rFonts w:ascii="Tahoma" w:hAnsi="Tahoma" w:cs="Tahoma"/>
          <w:sz w:val="22"/>
        </w:rPr>
        <w:t xml:space="preserve">, </w:t>
      </w:r>
      <w:proofErr w:type="spellStart"/>
      <w:r>
        <w:rPr>
          <w:rFonts w:ascii="Tahoma" w:hAnsi="Tahoma" w:cs="Tahoma"/>
          <w:sz w:val="22"/>
        </w:rPr>
        <w:t>Athel</w:t>
      </w:r>
      <w:r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>tane</w:t>
      </w:r>
      <w:proofErr w:type="spellEnd"/>
      <w:r>
        <w:rPr>
          <w:rFonts w:ascii="Tahoma" w:hAnsi="Tahoma" w:cs="Tahoma"/>
          <w:sz w:val="22"/>
        </w:rPr>
        <w:t xml:space="preserve"> anexou aquele país ao seu reino inglês. Co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 xml:space="preserve">tra ele formou-se uma aliança militar constituída por </w:t>
      </w:r>
      <w:proofErr w:type="spellStart"/>
      <w:r>
        <w:rPr>
          <w:rFonts w:ascii="Tahoma" w:hAnsi="Tahoma" w:cs="Tahoma"/>
          <w:sz w:val="22"/>
        </w:rPr>
        <w:t>galeses</w:t>
      </w:r>
      <w:proofErr w:type="spellEnd"/>
      <w:r>
        <w:rPr>
          <w:rFonts w:ascii="Tahoma" w:hAnsi="Tahoma" w:cs="Tahoma"/>
          <w:sz w:val="22"/>
        </w:rPr>
        <w:t>, esc</w:t>
      </w:r>
      <w:r>
        <w:rPr>
          <w:rFonts w:ascii="Tahoma" w:hAnsi="Tahoma" w:cs="Tahoma"/>
          <w:sz w:val="22"/>
        </w:rPr>
        <w:t>o</w:t>
      </w:r>
      <w:r>
        <w:rPr>
          <w:rFonts w:ascii="Tahoma" w:hAnsi="Tahoma" w:cs="Tahoma"/>
          <w:sz w:val="22"/>
        </w:rPr>
        <w:t xml:space="preserve">ceses e celtas da Escócia, vencendo-os na Batalha de </w:t>
      </w:r>
      <w:proofErr w:type="spellStart"/>
      <w:r>
        <w:rPr>
          <w:rFonts w:ascii="Tahoma" w:hAnsi="Tahoma" w:cs="Tahoma"/>
          <w:sz w:val="22"/>
        </w:rPr>
        <w:t>Brunemburg</w:t>
      </w:r>
      <w:proofErr w:type="spellEnd"/>
      <w:r>
        <w:rPr>
          <w:rFonts w:ascii="Tahoma" w:hAnsi="Tahoma" w:cs="Tahoma"/>
          <w:sz w:val="22"/>
        </w:rPr>
        <w:t>, no ano 937. Re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w w:val="106"/>
          <w:sz w:val="22"/>
        </w:rPr>
        <w:t>nou sobre quase toda a Ilha inglesa, exceto a E</w:t>
      </w:r>
      <w:r>
        <w:rPr>
          <w:rFonts w:ascii="Tahoma" w:hAnsi="Tahoma" w:cs="Tahoma"/>
          <w:w w:val="106"/>
          <w:sz w:val="22"/>
        </w:rPr>
        <w:t>s</w:t>
      </w:r>
      <w:r>
        <w:rPr>
          <w:rFonts w:ascii="Tahoma" w:hAnsi="Tahoma" w:cs="Tahoma"/>
          <w:w w:val="106"/>
          <w:sz w:val="22"/>
        </w:rPr>
        <w:t xml:space="preserve">cócia e o País de </w:t>
      </w:r>
    </w:p>
    <w:p w:rsidR="00000000" w:rsidRDefault="0000000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28</w:t>
      </w:r>
    </w:p>
    <w:p w:rsidR="00000000" w:rsidRDefault="00000000">
      <w:pPr>
        <w:jc w:val="both"/>
        <w:rPr>
          <w:rFonts w:ascii="Tahoma" w:hAnsi="Tahoma" w:cs="Tahoma"/>
        </w:rPr>
      </w:pPr>
    </w:p>
    <w:p w:rsidR="00000000" w:rsidRDefault="00000000">
      <w:pPr>
        <w:pStyle w:val="Corpodetexto2"/>
        <w:rPr>
          <w:rFonts w:ascii="Tahoma" w:hAnsi="Tahoma"/>
        </w:rPr>
      </w:pPr>
      <w:r>
        <w:rPr>
          <w:rFonts w:ascii="Tahoma" w:hAnsi="Tahoma"/>
        </w:rPr>
        <w:t>Gales. Promoveu a educação e a civilização do povo, sendo reputado um dos mais sábios e</w:t>
      </w:r>
      <w:r>
        <w:rPr>
          <w:rFonts w:ascii="Tahoma" w:hAnsi="Tahoma"/>
        </w:rPr>
        <w:t>n</w:t>
      </w:r>
      <w:r>
        <w:rPr>
          <w:rFonts w:ascii="Tahoma" w:hAnsi="Tahoma"/>
        </w:rPr>
        <w:t>tre os reis anglo-saxões. Faleceu em 27 de outubro de 940, não deixando descendentes, pelo que foi s</w:t>
      </w:r>
      <w:r>
        <w:rPr>
          <w:rFonts w:ascii="Tahoma" w:hAnsi="Tahoma"/>
        </w:rPr>
        <w:t>u</w:t>
      </w:r>
      <w:r>
        <w:rPr>
          <w:rFonts w:ascii="Tahoma" w:hAnsi="Tahoma"/>
        </w:rPr>
        <w:t>cedido na pessoa de seu irmão EDWIN ou EDMUND.</w:t>
      </w:r>
    </w:p>
    <w:p w:rsidR="00000000" w:rsidRDefault="00000000">
      <w:pPr>
        <w:rPr>
          <w:rFonts w:ascii="Tahoma" w:hAnsi="Tahoma" w:cs="Tahoma"/>
        </w:rPr>
      </w:pPr>
    </w:p>
    <w:p w:rsidR="00000000" w:rsidRDefault="00000000">
      <w:pPr>
        <w:pStyle w:val="Ttulo3"/>
        <w:rPr>
          <w:rFonts w:ascii="Tahoma" w:hAnsi="Tahoma"/>
        </w:rPr>
      </w:pPr>
      <w:r>
        <w:rPr>
          <w:rFonts w:ascii="Tahoma" w:hAnsi="Tahoma"/>
        </w:rPr>
        <w:t>APÊNDICE IV</w:t>
      </w:r>
    </w:p>
    <w:p w:rsidR="00000000" w:rsidRDefault="00000000">
      <w:pPr>
        <w:ind w:firstLine="851"/>
        <w:jc w:val="center"/>
        <w:rPr>
          <w:rFonts w:ascii="Tahoma" w:hAnsi="Tahoma" w:cs="Tahoma"/>
          <w:b/>
          <w:bCs/>
          <w:sz w:val="12"/>
        </w:rPr>
      </w:pPr>
    </w:p>
    <w:p w:rsidR="00000000" w:rsidRDefault="00000000">
      <w:pPr>
        <w:ind w:firstLine="851"/>
        <w:jc w:val="both"/>
      </w:pPr>
      <w:r>
        <w:rPr>
          <w:rFonts w:ascii="Tahoma" w:hAnsi="Tahoma" w:cs="Tahoma"/>
          <w:sz w:val="22"/>
        </w:rPr>
        <w:t>INIGO JONES foi um dos mais festejados dos arquitetos i</w:t>
      </w:r>
      <w:r>
        <w:rPr>
          <w:rFonts w:ascii="Tahoma" w:hAnsi="Tahoma" w:cs="Tahoma"/>
          <w:sz w:val="22"/>
        </w:rPr>
        <w:t>n</w:t>
      </w:r>
      <w:r>
        <w:rPr>
          <w:rFonts w:ascii="Tahoma" w:hAnsi="Tahoma" w:cs="Tahoma"/>
          <w:sz w:val="22"/>
        </w:rPr>
        <w:t>gleses, pelo que também é conhecido como o “</w:t>
      </w:r>
      <w:proofErr w:type="spellStart"/>
      <w:r>
        <w:rPr>
          <w:rFonts w:ascii="Tahoma" w:hAnsi="Tahoma" w:cs="Tahoma"/>
          <w:sz w:val="22"/>
        </w:rPr>
        <w:t>Vitrúvio</w:t>
      </w:r>
      <w:proofErr w:type="spellEnd"/>
      <w:r>
        <w:rPr>
          <w:rFonts w:ascii="Tahoma" w:hAnsi="Tahoma" w:cs="Tahoma"/>
          <w:sz w:val="22"/>
        </w:rPr>
        <w:t xml:space="preserve"> da Inglate</w:t>
      </w:r>
      <w:r>
        <w:rPr>
          <w:rFonts w:ascii="Tahoma" w:hAnsi="Tahoma" w:cs="Tahoma"/>
          <w:sz w:val="22"/>
        </w:rPr>
        <w:t>r</w:t>
      </w:r>
      <w:r>
        <w:rPr>
          <w:rFonts w:ascii="Tahoma" w:hAnsi="Tahoma" w:cs="Tahoma"/>
          <w:sz w:val="22"/>
        </w:rPr>
        <w:t>ra”. Nasceu em Londres, aos 15 de julho de 1573 e fal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ceu em 21 de junho de 1652, com 79 anos de idade. Foi o arquiteto sucessiv</w:t>
      </w:r>
      <w:r>
        <w:rPr>
          <w:rFonts w:ascii="Tahoma" w:hAnsi="Tahoma" w:cs="Tahoma"/>
          <w:sz w:val="22"/>
        </w:rPr>
        <w:t>a</w:t>
      </w:r>
      <w:r>
        <w:rPr>
          <w:rFonts w:ascii="Tahoma" w:hAnsi="Tahoma" w:cs="Tahoma"/>
          <w:sz w:val="22"/>
        </w:rPr>
        <w:t>mente de três reis – Jaime I, Carlos I e Carlos II –, e durante sua longa carreira superintendeu a construção de muitos e dos mais magníficos edif</w:t>
      </w:r>
      <w:r>
        <w:rPr>
          <w:rFonts w:ascii="Tahoma" w:hAnsi="Tahoma" w:cs="Tahoma"/>
          <w:sz w:val="22"/>
        </w:rPr>
        <w:t>í</w:t>
      </w:r>
      <w:r>
        <w:rPr>
          <w:rFonts w:ascii="Tahoma" w:hAnsi="Tahoma" w:cs="Tahoma"/>
          <w:sz w:val="22"/>
        </w:rPr>
        <w:t>cios públicos e privados da Inglaterra, entre os quais a famosa catedral de São Pa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lo. Foi eleito Grão-Mestre em 1607, sob o reinado de Jaime I. Durante sua administração maçônica v</w:t>
      </w:r>
      <w:r>
        <w:rPr>
          <w:rFonts w:ascii="Tahoma" w:hAnsi="Tahoma" w:cs="Tahoma"/>
          <w:sz w:val="22"/>
        </w:rPr>
        <w:t>á</w:t>
      </w:r>
      <w:r>
        <w:rPr>
          <w:rFonts w:ascii="Tahoma" w:hAnsi="Tahoma" w:cs="Tahoma"/>
          <w:sz w:val="22"/>
        </w:rPr>
        <w:t>rios homens eruditos foram iniciados (“aceitos”) na Ordem, l</w:t>
      </w:r>
      <w:r>
        <w:rPr>
          <w:rFonts w:ascii="Tahoma" w:hAnsi="Tahoma" w:cs="Tahoma"/>
          <w:sz w:val="22"/>
        </w:rPr>
        <w:t>e</w:t>
      </w:r>
      <w:r>
        <w:rPr>
          <w:rFonts w:ascii="Tahoma" w:hAnsi="Tahoma" w:cs="Tahoma"/>
          <w:sz w:val="22"/>
        </w:rPr>
        <w:t>vando a que esta fosse consideravelmente aumentada em face dessa rep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tação. Estabeleceram em seu Grão-Mestrado as com</w:t>
      </w:r>
      <w:r>
        <w:rPr>
          <w:rFonts w:ascii="Tahoma" w:hAnsi="Tahoma" w:cs="Tahoma"/>
          <w:sz w:val="22"/>
        </w:rPr>
        <w:t>u</w:t>
      </w:r>
      <w:r>
        <w:rPr>
          <w:rFonts w:ascii="Tahoma" w:hAnsi="Tahoma" w:cs="Tahoma"/>
          <w:sz w:val="22"/>
        </w:rPr>
        <w:t>nicações da Fraternidade, observando-se também com regularidade as festas anuais da Institu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>ção.</w:t>
      </w:r>
    </w:p>
    <w:p w:rsidR="00000000" w:rsidRDefault="00000000">
      <w:pPr>
        <w:ind w:firstLine="851"/>
        <w:jc w:val="both"/>
        <w:rPr>
          <w:rFonts w:ascii="Tahoma" w:hAnsi="Tahoma" w:cs="Tahoma"/>
          <w:sz w:val="6"/>
        </w:rPr>
      </w:pPr>
    </w:p>
    <w:p w:rsidR="00000000" w:rsidRDefault="00000000">
      <w:pPr>
        <w:pStyle w:val="Ttulo2"/>
        <w:rPr>
          <w:rFonts w:cs="Tahoma"/>
          <w:sz w:val="22"/>
        </w:rPr>
      </w:pPr>
      <w:r>
        <w:rPr>
          <w:rFonts w:cs="Tahoma"/>
          <w:sz w:val="22"/>
        </w:rPr>
        <w:t xml:space="preserve">APÊNDICE </w:t>
      </w:r>
      <w:proofErr w:type="spellStart"/>
      <w:r>
        <w:rPr>
          <w:rFonts w:cs="Tahoma"/>
          <w:sz w:val="22"/>
        </w:rPr>
        <w:t>V</w:t>
      </w:r>
      <w:r>
        <w:rPr>
          <w:rStyle w:val="Refdenotaderodap"/>
          <w:rFonts w:cs="Tahoma"/>
          <w:sz w:val="22"/>
        </w:rPr>
        <w:t>16</w:t>
      </w:r>
      <w:proofErr w:type="spellEnd"/>
    </w:p>
    <w:p w:rsidR="00000000" w:rsidRDefault="00000000">
      <w:pPr>
        <w:ind w:firstLine="851"/>
        <w:rPr>
          <w:rFonts w:ascii="Tahoma" w:hAnsi="Tahoma" w:cs="Tahoma"/>
          <w:sz w:val="12"/>
        </w:rPr>
      </w:pPr>
    </w:p>
    <w:p w:rsidR="00000000" w:rsidRDefault="00000000">
      <w:pPr>
        <w:pStyle w:val="Recuodecorpodetexto2"/>
        <w:ind w:left="0" w:firstLine="851"/>
        <w:rPr>
          <w:rFonts w:cs="Tahoma"/>
          <w:i/>
          <w:iCs/>
        </w:rPr>
      </w:pPr>
      <w:r>
        <w:rPr>
          <w:rFonts w:cs="Tahoma"/>
        </w:rPr>
        <w:t>HENRI FELIX MARCY, referindo-se à e</w:t>
      </w:r>
      <w:r>
        <w:rPr>
          <w:rFonts w:cs="Tahoma"/>
        </w:rPr>
        <w:t>x</w:t>
      </w:r>
      <w:r>
        <w:rPr>
          <w:rFonts w:cs="Tahoma"/>
        </w:rPr>
        <w:t xml:space="preserve">pressão “franco-maçom” como significando “pedreiro-livre”, explica que </w:t>
      </w:r>
      <w:r>
        <w:rPr>
          <w:rFonts w:cs="Tahoma"/>
          <w:i/>
          <w:iCs/>
        </w:rPr>
        <w:t xml:space="preserve">“os </w:t>
      </w:r>
      <w:proofErr w:type="spellStart"/>
      <w:r>
        <w:rPr>
          <w:rFonts w:cs="Tahoma"/>
          <w:i/>
          <w:iCs/>
        </w:rPr>
        <w:t>fra</w:t>
      </w:r>
      <w:r>
        <w:rPr>
          <w:rFonts w:cs="Tahoma"/>
          <w:i/>
          <w:iCs/>
        </w:rPr>
        <w:t>n</w:t>
      </w:r>
      <w:r>
        <w:rPr>
          <w:rFonts w:cs="Tahoma"/>
          <w:i/>
          <w:iCs/>
        </w:rPr>
        <w:t>co-maçons</w:t>
      </w:r>
      <w:proofErr w:type="spellEnd"/>
      <w:r>
        <w:rPr>
          <w:rFonts w:cs="Tahoma"/>
          <w:i/>
          <w:iCs/>
        </w:rPr>
        <w:t xml:space="preserve"> são h</w:t>
      </w:r>
      <w:r>
        <w:rPr>
          <w:rFonts w:cs="Tahoma"/>
          <w:i/>
          <w:iCs/>
        </w:rPr>
        <w:t>o</w:t>
      </w:r>
      <w:r>
        <w:rPr>
          <w:rFonts w:cs="Tahoma"/>
          <w:i/>
          <w:iCs/>
        </w:rPr>
        <w:t>mens livres; seu nome o indica, a faculdade que têm de se deslocar de uma cidade para outra o pr</w:t>
      </w:r>
      <w:r>
        <w:rPr>
          <w:rFonts w:cs="Tahoma"/>
          <w:i/>
          <w:iCs/>
        </w:rPr>
        <w:t>o</w:t>
      </w:r>
      <w:r>
        <w:rPr>
          <w:rFonts w:cs="Tahoma"/>
          <w:i/>
          <w:iCs/>
        </w:rPr>
        <w:t xml:space="preserve">va e no lugar onde se estabelecem são isentos das obrigações e regulamentos que o ofício impõe a seus membros: são </w:t>
      </w:r>
      <w:r>
        <w:rPr>
          <w:rFonts w:cs="Tahoma"/>
        </w:rPr>
        <w:t>‘</w:t>
      </w:r>
      <w:proofErr w:type="spellStart"/>
      <w:r>
        <w:rPr>
          <w:rFonts w:cs="Tahoma"/>
        </w:rPr>
        <w:t>hors</w:t>
      </w:r>
      <w:r>
        <w:rPr>
          <w:rFonts w:cs="Tahoma"/>
        </w:rPr>
        <w:t>a</w:t>
      </w:r>
      <w:r>
        <w:rPr>
          <w:rFonts w:cs="Tahoma"/>
        </w:rPr>
        <w:t>ins</w:t>
      </w:r>
      <w:proofErr w:type="spellEnd"/>
      <w:r>
        <w:rPr>
          <w:rFonts w:cs="Tahoma"/>
        </w:rPr>
        <w:t>’</w:t>
      </w:r>
      <w:r>
        <w:rPr>
          <w:rFonts w:cs="Tahoma"/>
          <w:i/>
          <w:iCs/>
        </w:rPr>
        <w:t>, estrangeiros que, como tais, não podem pertencer a uma corpor</w:t>
      </w:r>
      <w:r>
        <w:rPr>
          <w:rFonts w:cs="Tahoma"/>
          <w:i/>
          <w:iCs/>
        </w:rPr>
        <w:t>a</w:t>
      </w:r>
      <w:r>
        <w:rPr>
          <w:rFonts w:cs="Tahoma"/>
          <w:i/>
          <w:iCs/>
        </w:rPr>
        <w:t>ção”.</w:t>
      </w:r>
    </w:p>
    <w:p w:rsidR="00000000" w:rsidRDefault="00000000">
      <w:pPr>
        <w:pStyle w:val="Recuodecorpodetexto2"/>
        <w:ind w:left="0" w:firstLine="851"/>
        <w:rPr>
          <w:rFonts w:cs="Tahoma"/>
          <w:i/>
          <w:iCs/>
        </w:rPr>
      </w:pPr>
      <w:r>
        <w:rPr>
          <w:rFonts w:cs="Tahoma"/>
        </w:rPr>
        <w:t xml:space="preserve">RENÉ GUENON acrescenta: </w:t>
      </w:r>
      <w:r>
        <w:rPr>
          <w:rFonts w:cs="Tahoma"/>
          <w:i/>
          <w:iCs/>
        </w:rPr>
        <w:t>“De fato, não havia antigame</w:t>
      </w:r>
      <w:r>
        <w:rPr>
          <w:rFonts w:cs="Tahoma"/>
          <w:i/>
          <w:iCs/>
        </w:rPr>
        <w:t>n</w:t>
      </w:r>
      <w:r>
        <w:rPr>
          <w:rFonts w:cs="Tahoma"/>
          <w:i/>
          <w:iCs/>
        </w:rPr>
        <w:t>te outra distinção além da de ‘pedreiros-livres’, que eram h</w:t>
      </w:r>
      <w:r>
        <w:rPr>
          <w:rFonts w:cs="Tahoma"/>
          <w:i/>
          <w:iCs/>
        </w:rPr>
        <w:t>o</w:t>
      </w:r>
      <w:r>
        <w:rPr>
          <w:rFonts w:cs="Tahoma"/>
          <w:i/>
          <w:iCs/>
        </w:rPr>
        <w:t>mens de ofício, que a</w:t>
      </w:r>
      <w:r>
        <w:rPr>
          <w:rFonts w:cs="Tahoma"/>
          <w:i/>
          <w:iCs/>
        </w:rPr>
        <w:t>s</w:t>
      </w:r>
      <w:r>
        <w:rPr>
          <w:rFonts w:cs="Tahoma"/>
          <w:i/>
          <w:iCs/>
        </w:rPr>
        <w:t>sim se chamavam por causa das isenções que tinham sido concedidas pelos soberanos e suas corpor</w:t>
      </w:r>
      <w:r>
        <w:rPr>
          <w:rFonts w:cs="Tahoma"/>
          <w:i/>
          <w:iCs/>
        </w:rPr>
        <w:t>a</w:t>
      </w:r>
      <w:r>
        <w:rPr>
          <w:rFonts w:cs="Tahoma"/>
          <w:i/>
          <w:iCs/>
        </w:rPr>
        <w:t>ções e, sem dúvida também (deveríamos talvez mesmo dizer antes de t</w:t>
      </w:r>
      <w:r>
        <w:rPr>
          <w:rFonts w:cs="Tahoma"/>
          <w:i/>
          <w:iCs/>
        </w:rPr>
        <w:t>u</w:t>
      </w:r>
      <w:r>
        <w:rPr>
          <w:rFonts w:cs="Tahoma"/>
          <w:i/>
          <w:iCs/>
        </w:rPr>
        <w:t>do), porque a condição do homem livre por nasc</w:t>
      </w:r>
      <w:r>
        <w:rPr>
          <w:rFonts w:cs="Tahoma"/>
          <w:i/>
          <w:iCs/>
        </w:rPr>
        <w:t>i</w:t>
      </w:r>
      <w:r>
        <w:rPr>
          <w:rFonts w:cs="Tahoma"/>
          <w:i/>
          <w:iCs/>
        </w:rPr>
        <w:t>mento era uma das qualificações requeridas para ser admitido à inici</w:t>
      </w:r>
      <w:r>
        <w:rPr>
          <w:rFonts w:cs="Tahoma"/>
          <w:i/>
          <w:iCs/>
        </w:rPr>
        <w:t>a</w:t>
      </w:r>
      <w:r>
        <w:rPr>
          <w:rFonts w:cs="Tahoma"/>
          <w:i/>
          <w:iCs/>
        </w:rPr>
        <w:t>ção”.</w:t>
      </w:r>
    </w:p>
    <w:p w:rsidR="00000000" w:rsidRDefault="00000000">
      <w:pPr>
        <w:pStyle w:val="Recuodecorpodetexto2"/>
        <w:ind w:left="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_____________________________</w:t>
      </w:r>
    </w:p>
    <w:p w:rsidR="00000000" w:rsidRDefault="00000000">
      <w:pPr>
        <w:pStyle w:val="Recuodecorpodetexto2"/>
        <w:ind w:left="0"/>
        <w:rPr>
          <w:rFonts w:cs="Tahoma"/>
          <w:sz w:val="20"/>
        </w:rPr>
      </w:pPr>
      <w:r>
        <w:rPr>
          <w:rStyle w:val="Refdenotaderodap"/>
          <w:rFonts w:ascii="Times New Roman" w:hAnsi="Times New Roman"/>
          <w:b/>
          <w:bCs/>
          <w:sz w:val="20"/>
        </w:rPr>
        <w:t>16</w:t>
      </w:r>
      <w:r>
        <w:rPr>
          <w:rFonts w:ascii="Times New Roman" w:hAnsi="Times New Roman"/>
          <w:b/>
          <w:bCs/>
          <w:sz w:val="20"/>
        </w:rPr>
        <w:t xml:space="preserve"> Citações reproduzidas, inclusive as pessoais, por JEAN PALOU, ob. </w:t>
      </w:r>
      <w:proofErr w:type="spellStart"/>
      <w:r>
        <w:rPr>
          <w:rFonts w:ascii="Times New Roman" w:hAnsi="Times New Roman"/>
          <w:b/>
          <w:bCs/>
          <w:sz w:val="20"/>
        </w:rPr>
        <w:t>cit</w:t>
      </w:r>
      <w:proofErr w:type="spellEnd"/>
      <w:r>
        <w:rPr>
          <w:rFonts w:ascii="Times New Roman" w:hAnsi="Times New Roman"/>
          <w:b/>
          <w:bCs/>
          <w:sz w:val="20"/>
        </w:rPr>
        <w:t>. n</w:t>
      </w:r>
      <w:r>
        <w:rPr>
          <w:rFonts w:ascii="Times New Roman" w:hAnsi="Times New Roman"/>
          <w:b/>
          <w:bCs/>
          <w:sz w:val="20"/>
        </w:rPr>
        <w:t>o</w:t>
      </w:r>
      <w:r>
        <w:rPr>
          <w:rFonts w:ascii="Times New Roman" w:hAnsi="Times New Roman"/>
          <w:b/>
          <w:bCs/>
          <w:sz w:val="20"/>
        </w:rPr>
        <w:t>ta 10.</w:t>
      </w:r>
    </w:p>
    <w:p w:rsidR="00000000" w:rsidRDefault="00000000">
      <w:pPr>
        <w:pStyle w:val="Recuodecorpodetexto2"/>
        <w:ind w:left="0"/>
        <w:jc w:val="right"/>
        <w:rPr>
          <w:rFonts w:cs="Tahoma"/>
          <w:sz w:val="20"/>
        </w:rPr>
      </w:pPr>
      <w:r>
        <w:rPr>
          <w:rFonts w:cs="Tahoma"/>
          <w:sz w:val="20"/>
        </w:rPr>
        <w:t>29</w:t>
      </w:r>
    </w:p>
    <w:p w:rsidR="00000000" w:rsidRDefault="00000000">
      <w:pPr>
        <w:pStyle w:val="Recuodecorpodetexto2"/>
        <w:ind w:left="0"/>
        <w:rPr>
          <w:rFonts w:cs="Tahoma"/>
          <w:sz w:val="20"/>
        </w:rPr>
      </w:pPr>
    </w:p>
    <w:p w:rsidR="00000000" w:rsidRDefault="00000000">
      <w:pPr>
        <w:pStyle w:val="Recuodecorpodetexto2"/>
        <w:ind w:left="0" w:firstLine="851"/>
        <w:rPr>
          <w:rFonts w:cs="Tahoma"/>
          <w:i/>
          <w:iCs/>
        </w:rPr>
      </w:pPr>
      <w:r>
        <w:rPr>
          <w:rFonts w:cs="Tahoma"/>
        </w:rPr>
        <w:t xml:space="preserve">Contraditando GUENON, argumenta BERNARD JONES que a palavra “franco- maçom” </w:t>
      </w:r>
      <w:r>
        <w:rPr>
          <w:rFonts w:cs="Tahoma"/>
          <w:i/>
          <w:iCs/>
        </w:rPr>
        <w:t>“jamais significou ‘pedreiro-livre’”</w:t>
      </w:r>
      <w:r>
        <w:rPr>
          <w:rFonts w:cs="Tahoma"/>
        </w:rPr>
        <w:t xml:space="preserve">, pois </w:t>
      </w:r>
      <w:r>
        <w:rPr>
          <w:rFonts w:cs="Tahoma"/>
          <w:i/>
          <w:iCs/>
        </w:rPr>
        <w:t>“e</w:t>
      </w:r>
      <w:r>
        <w:rPr>
          <w:rFonts w:cs="Tahoma"/>
          <w:i/>
          <w:iCs/>
        </w:rPr>
        <w:t>s</w:t>
      </w:r>
      <w:r>
        <w:rPr>
          <w:rFonts w:cs="Tahoma"/>
          <w:i/>
          <w:iCs/>
        </w:rPr>
        <w:t>sa expressão nunca implicou a idéia de um pedreiro ema</w:t>
      </w:r>
      <w:r>
        <w:rPr>
          <w:rFonts w:cs="Tahoma"/>
          <w:i/>
          <w:iCs/>
        </w:rPr>
        <w:t>n</w:t>
      </w:r>
      <w:r>
        <w:rPr>
          <w:rFonts w:cs="Tahoma"/>
          <w:i/>
          <w:iCs/>
        </w:rPr>
        <w:t xml:space="preserve">cipado da servidão feudal. Tem-se aventado que os </w:t>
      </w:r>
      <w:proofErr w:type="spellStart"/>
      <w:r>
        <w:rPr>
          <w:rFonts w:cs="Tahoma"/>
          <w:i/>
          <w:iCs/>
        </w:rPr>
        <w:t>franco-maçons</w:t>
      </w:r>
      <w:proofErr w:type="spellEnd"/>
      <w:r>
        <w:rPr>
          <w:rFonts w:cs="Tahoma"/>
          <w:i/>
          <w:iCs/>
        </w:rPr>
        <w:t xml:space="preserve"> eram orig</w:t>
      </w:r>
      <w:r>
        <w:rPr>
          <w:rFonts w:cs="Tahoma"/>
          <w:i/>
          <w:iCs/>
        </w:rPr>
        <w:t>i</w:t>
      </w:r>
      <w:r>
        <w:rPr>
          <w:rFonts w:cs="Tahoma"/>
          <w:i/>
          <w:iCs/>
        </w:rPr>
        <w:t xml:space="preserve">nariamente pedreiros-livres libertados pela </w:t>
      </w:r>
      <w:r>
        <w:rPr>
          <w:rFonts w:cs="Tahoma"/>
          <w:i/>
          <w:iCs/>
        </w:rPr>
        <w:t>I</w:t>
      </w:r>
      <w:r>
        <w:rPr>
          <w:rFonts w:cs="Tahoma"/>
          <w:i/>
          <w:iCs/>
        </w:rPr>
        <w:t>greja, então todo-poderosa, do controle ao qual estava sujeito o ‘comum dos constr</w:t>
      </w:r>
      <w:r>
        <w:rPr>
          <w:rFonts w:cs="Tahoma"/>
          <w:i/>
          <w:iCs/>
        </w:rPr>
        <w:t>u</w:t>
      </w:r>
      <w:r>
        <w:rPr>
          <w:rFonts w:cs="Tahoma"/>
          <w:i/>
          <w:iCs/>
        </w:rPr>
        <w:t>tores’. Esses operários teriam sido reservados para a con</w:t>
      </w:r>
      <w:r>
        <w:rPr>
          <w:rFonts w:cs="Tahoma"/>
          <w:i/>
          <w:iCs/>
        </w:rPr>
        <w:t>s</w:t>
      </w:r>
      <w:r>
        <w:rPr>
          <w:rFonts w:cs="Tahoma"/>
          <w:i/>
          <w:iCs/>
        </w:rPr>
        <w:t>trução dos mosteiros e das igrejas, com exceção dos grandes castelos e de o</w:t>
      </w:r>
      <w:r>
        <w:rPr>
          <w:rFonts w:cs="Tahoma"/>
          <w:i/>
          <w:iCs/>
        </w:rPr>
        <w:t>u</w:t>
      </w:r>
      <w:r>
        <w:rPr>
          <w:rFonts w:cs="Tahoma"/>
          <w:i/>
          <w:iCs/>
        </w:rPr>
        <w:t>tros monumentos urbanos. Está provado que esses homens trab</w:t>
      </w:r>
      <w:r>
        <w:rPr>
          <w:rFonts w:cs="Tahoma"/>
          <w:i/>
          <w:iCs/>
        </w:rPr>
        <w:t>a</w:t>
      </w:r>
      <w:r>
        <w:rPr>
          <w:rFonts w:cs="Tahoma"/>
          <w:i/>
          <w:iCs/>
        </w:rPr>
        <w:t>lhavam indiferentemente nas catedrais rurais e nos castelos urb</w:t>
      </w:r>
      <w:r>
        <w:rPr>
          <w:rFonts w:cs="Tahoma"/>
          <w:i/>
          <w:iCs/>
        </w:rPr>
        <w:t>a</w:t>
      </w:r>
      <w:r>
        <w:rPr>
          <w:rFonts w:cs="Tahoma"/>
          <w:i/>
          <w:iCs/>
        </w:rPr>
        <w:t>nos. Não há certeza da existência de nenhuma associação de pedre</w:t>
      </w:r>
      <w:r>
        <w:rPr>
          <w:rFonts w:cs="Tahoma"/>
          <w:i/>
          <w:iCs/>
        </w:rPr>
        <w:t>i</w:t>
      </w:r>
      <w:r>
        <w:rPr>
          <w:rFonts w:cs="Tahoma"/>
          <w:i/>
          <w:iCs/>
        </w:rPr>
        <w:t xml:space="preserve">ros neste país </w:t>
      </w:r>
      <w:r>
        <w:rPr>
          <w:rFonts w:cs="Tahoma"/>
        </w:rPr>
        <w:t>( a Inglaterra )</w:t>
      </w:r>
      <w:r>
        <w:rPr>
          <w:rFonts w:cs="Tahoma"/>
          <w:i/>
          <w:iCs/>
        </w:rPr>
        <w:t>. Havia a</w:t>
      </w:r>
      <w:r>
        <w:rPr>
          <w:rFonts w:cs="Tahoma"/>
          <w:i/>
          <w:iCs/>
        </w:rPr>
        <w:t>l</w:t>
      </w:r>
      <w:r>
        <w:rPr>
          <w:rFonts w:cs="Tahoma"/>
          <w:i/>
          <w:iCs/>
        </w:rPr>
        <w:t>gumas associações religiosas de pedreiros, mas só conhecemos uma confraria poder</w:t>
      </w:r>
      <w:r>
        <w:rPr>
          <w:rFonts w:cs="Tahoma"/>
          <w:i/>
          <w:iCs/>
        </w:rPr>
        <w:t>o</w:t>
      </w:r>
      <w:r>
        <w:rPr>
          <w:rFonts w:cs="Tahoma"/>
          <w:i/>
          <w:iCs/>
        </w:rPr>
        <w:t>sa, que não se enquadrava tecnicamente numa confraria: a comunidade dos p</w:t>
      </w:r>
      <w:r>
        <w:rPr>
          <w:rFonts w:cs="Tahoma"/>
          <w:i/>
          <w:iCs/>
        </w:rPr>
        <w:t>e</w:t>
      </w:r>
      <w:r>
        <w:rPr>
          <w:rFonts w:cs="Tahoma"/>
          <w:i/>
          <w:iCs/>
        </w:rPr>
        <w:t>dreiros de Londres, com uma jurisdição muito limitada. Essa organ</w:t>
      </w:r>
      <w:r>
        <w:rPr>
          <w:rFonts w:cs="Tahoma"/>
          <w:i/>
          <w:iCs/>
        </w:rPr>
        <w:t>i</w:t>
      </w:r>
      <w:r>
        <w:rPr>
          <w:rFonts w:cs="Tahoma"/>
          <w:i/>
          <w:iCs/>
        </w:rPr>
        <w:t>zação não apareceu senão no século XIII ou no século XIV”.</w:t>
      </w:r>
    </w:p>
    <w:p w:rsidR="00000000" w:rsidRDefault="00000000">
      <w:pPr>
        <w:pStyle w:val="Recuodecorpodetexto2"/>
        <w:ind w:left="0" w:firstLine="851"/>
        <w:rPr>
          <w:rFonts w:cs="Tahoma"/>
        </w:rPr>
      </w:pPr>
      <w:r>
        <w:rPr>
          <w:rFonts w:cs="Tahoma"/>
        </w:rPr>
        <w:t>KNOOP e JONES se reportam aos Estat</w:t>
      </w:r>
      <w:r>
        <w:rPr>
          <w:rFonts w:cs="Tahoma"/>
        </w:rPr>
        <w:t>u</w:t>
      </w:r>
      <w:r>
        <w:rPr>
          <w:rFonts w:cs="Tahoma"/>
        </w:rPr>
        <w:t>tos Ingleses de 1351, quando falam de “</w:t>
      </w:r>
      <w:proofErr w:type="spellStart"/>
      <w:r>
        <w:rPr>
          <w:rFonts w:cs="Tahoma"/>
        </w:rPr>
        <w:t>free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mason</w:t>
      </w:r>
      <w:proofErr w:type="spellEnd"/>
      <w:r>
        <w:rPr>
          <w:rFonts w:cs="Tahoma"/>
        </w:rPr>
        <w:t xml:space="preserve"> ou mestre pedreiro de par l</w:t>
      </w:r>
      <w:r>
        <w:rPr>
          <w:rFonts w:cs="Tahoma"/>
        </w:rPr>
        <w:t>i</w:t>
      </w:r>
      <w:r>
        <w:rPr>
          <w:rFonts w:cs="Tahoma"/>
        </w:rPr>
        <w:t>vre”, para esclar</w:t>
      </w:r>
      <w:r>
        <w:rPr>
          <w:rFonts w:cs="Tahoma"/>
        </w:rPr>
        <w:t>e</w:t>
      </w:r>
      <w:r>
        <w:rPr>
          <w:rFonts w:cs="Tahoma"/>
        </w:rPr>
        <w:t xml:space="preserve">cer que </w:t>
      </w:r>
      <w:r>
        <w:rPr>
          <w:rFonts w:cs="Tahoma"/>
          <w:i/>
          <w:iCs/>
        </w:rPr>
        <w:t>“a palavra ‘</w:t>
      </w:r>
      <w:proofErr w:type="spellStart"/>
      <w:r>
        <w:rPr>
          <w:rFonts w:cs="Tahoma"/>
          <w:i/>
          <w:iCs/>
        </w:rPr>
        <w:t>free</w:t>
      </w:r>
      <w:proofErr w:type="spellEnd"/>
      <w:r>
        <w:rPr>
          <w:rFonts w:cs="Tahoma"/>
          <w:i/>
          <w:iCs/>
        </w:rPr>
        <w:t>’ se traduz por ‘livre’ ou ‘franco’, no sentido de isenção. Mas, em termos de of</w:t>
      </w:r>
      <w:r>
        <w:rPr>
          <w:rFonts w:cs="Tahoma"/>
          <w:i/>
          <w:iCs/>
        </w:rPr>
        <w:t>í</w:t>
      </w:r>
      <w:r>
        <w:rPr>
          <w:rFonts w:cs="Tahoma"/>
          <w:i/>
          <w:iCs/>
        </w:rPr>
        <w:t>cio, esse mesmo adjetivo ligado à palavra ‘</w:t>
      </w:r>
      <w:proofErr w:type="spellStart"/>
      <w:r>
        <w:rPr>
          <w:rFonts w:cs="Tahoma"/>
          <w:i/>
          <w:iCs/>
        </w:rPr>
        <w:t>stone</w:t>
      </w:r>
      <w:proofErr w:type="spellEnd"/>
      <w:r>
        <w:rPr>
          <w:rFonts w:cs="Tahoma"/>
          <w:i/>
          <w:iCs/>
        </w:rPr>
        <w:t>’ (pedra) significa ‘pedra m</w:t>
      </w:r>
      <w:r>
        <w:rPr>
          <w:rFonts w:cs="Tahoma"/>
          <w:i/>
          <w:iCs/>
        </w:rPr>
        <w:t>o</w:t>
      </w:r>
      <w:r>
        <w:rPr>
          <w:rFonts w:cs="Tahoma"/>
          <w:i/>
          <w:iCs/>
        </w:rPr>
        <w:t xml:space="preserve">le’, arenosa, que se presta facilmente como o </w:t>
      </w:r>
      <w:proofErr w:type="spellStart"/>
      <w:r>
        <w:rPr>
          <w:rFonts w:cs="Tahoma"/>
          <w:i/>
          <w:iCs/>
        </w:rPr>
        <w:t>grés</w:t>
      </w:r>
      <w:proofErr w:type="spellEnd"/>
      <w:r>
        <w:rPr>
          <w:rFonts w:cs="Tahoma"/>
          <w:i/>
          <w:iCs/>
        </w:rPr>
        <w:t>, por exe</w:t>
      </w:r>
      <w:r>
        <w:rPr>
          <w:rFonts w:cs="Tahoma"/>
          <w:i/>
          <w:iCs/>
        </w:rPr>
        <w:t>m</w:t>
      </w:r>
      <w:r>
        <w:rPr>
          <w:rFonts w:cs="Tahoma"/>
          <w:i/>
          <w:iCs/>
        </w:rPr>
        <w:t>plo, ao talho e à escultura, ao contrário da ‘</w:t>
      </w:r>
      <w:proofErr w:type="spellStart"/>
      <w:r>
        <w:rPr>
          <w:rFonts w:cs="Tahoma"/>
          <w:i/>
          <w:iCs/>
        </w:rPr>
        <w:t>roughstone</w:t>
      </w:r>
      <w:proofErr w:type="spellEnd"/>
      <w:r>
        <w:rPr>
          <w:rFonts w:cs="Tahoma"/>
          <w:i/>
          <w:iCs/>
        </w:rPr>
        <w:t>’ ou ‘p</w:t>
      </w:r>
      <w:r>
        <w:rPr>
          <w:rFonts w:cs="Tahoma"/>
          <w:i/>
          <w:iCs/>
        </w:rPr>
        <w:t>e</w:t>
      </w:r>
      <w:r>
        <w:rPr>
          <w:rFonts w:cs="Tahoma"/>
          <w:i/>
          <w:iCs/>
        </w:rPr>
        <w:t>dra dura’”</w:t>
      </w:r>
      <w:r>
        <w:rPr>
          <w:rFonts w:cs="Tahoma"/>
        </w:rPr>
        <w:t>.</w:t>
      </w:r>
    </w:p>
    <w:p w:rsidR="00000000" w:rsidRDefault="00000000">
      <w:pPr>
        <w:pStyle w:val="Ttulo2"/>
        <w:ind w:firstLine="851"/>
        <w:jc w:val="both"/>
        <w:rPr>
          <w:rFonts w:cs="Tahoma"/>
          <w:b w:val="0"/>
          <w:bCs/>
          <w:i/>
          <w:iCs/>
          <w:sz w:val="22"/>
        </w:rPr>
      </w:pPr>
      <w:r>
        <w:rPr>
          <w:rFonts w:cs="Tahoma"/>
          <w:b w:val="0"/>
          <w:bCs/>
          <w:sz w:val="22"/>
        </w:rPr>
        <w:t>O mesmo BERNARD JONES volta a esclarecer que na Ingl</w:t>
      </w:r>
      <w:r>
        <w:rPr>
          <w:rFonts w:cs="Tahoma"/>
          <w:b w:val="0"/>
          <w:bCs/>
          <w:sz w:val="22"/>
        </w:rPr>
        <w:t>a</w:t>
      </w:r>
      <w:r>
        <w:rPr>
          <w:rFonts w:cs="Tahoma"/>
          <w:b w:val="0"/>
          <w:bCs/>
          <w:sz w:val="22"/>
        </w:rPr>
        <w:t>terra e a partir do século XII havia a distinção entre ‘p</w:t>
      </w:r>
      <w:r>
        <w:rPr>
          <w:rFonts w:cs="Tahoma"/>
          <w:b w:val="0"/>
          <w:bCs/>
          <w:sz w:val="22"/>
        </w:rPr>
        <w:t>e</w:t>
      </w:r>
      <w:r>
        <w:rPr>
          <w:rFonts w:cs="Tahoma"/>
          <w:b w:val="0"/>
          <w:bCs/>
          <w:sz w:val="22"/>
        </w:rPr>
        <w:t xml:space="preserve">dreiro-livre’ e ‘mão-de-obra’. O ‘pedreiro-livre’ </w:t>
      </w:r>
      <w:r>
        <w:rPr>
          <w:rFonts w:cs="Tahoma"/>
          <w:b w:val="0"/>
          <w:bCs/>
          <w:i/>
          <w:iCs/>
          <w:sz w:val="22"/>
        </w:rPr>
        <w:t>“tinha um conhecimento mais apr</w:t>
      </w:r>
      <w:r>
        <w:rPr>
          <w:rFonts w:cs="Tahoma"/>
          <w:b w:val="0"/>
          <w:bCs/>
          <w:i/>
          <w:iCs/>
          <w:sz w:val="22"/>
        </w:rPr>
        <w:t>o</w:t>
      </w:r>
      <w:r>
        <w:rPr>
          <w:rFonts w:cs="Tahoma"/>
          <w:b w:val="0"/>
          <w:bCs/>
          <w:i/>
          <w:iCs/>
          <w:sz w:val="22"/>
        </w:rPr>
        <w:t>fundado de seu material e uma ciência da g</w:t>
      </w:r>
      <w:r>
        <w:rPr>
          <w:rFonts w:cs="Tahoma"/>
          <w:b w:val="0"/>
          <w:bCs/>
          <w:i/>
          <w:iCs/>
          <w:sz w:val="22"/>
        </w:rPr>
        <w:t>e</w:t>
      </w:r>
      <w:r>
        <w:rPr>
          <w:rFonts w:cs="Tahoma"/>
          <w:b w:val="0"/>
          <w:bCs/>
          <w:i/>
          <w:iCs/>
          <w:sz w:val="22"/>
        </w:rPr>
        <w:t xml:space="preserve">ometria do ofício” </w:t>
      </w:r>
      <w:r>
        <w:rPr>
          <w:rFonts w:cs="Tahoma"/>
          <w:b w:val="0"/>
          <w:bCs/>
          <w:sz w:val="22"/>
        </w:rPr>
        <w:t xml:space="preserve">e que </w:t>
      </w:r>
      <w:r>
        <w:rPr>
          <w:rFonts w:cs="Tahoma"/>
          <w:b w:val="0"/>
          <w:bCs/>
          <w:i/>
          <w:iCs/>
          <w:sz w:val="22"/>
        </w:rPr>
        <w:t>“alguns estatutos arcaicos e outras fontes fazem al</w:t>
      </w:r>
      <w:r>
        <w:rPr>
          <w:rFonts w:cs="Tahoma"/>
          <w:b w:val="0"/>
          <w:bCs/>
          <w:i/>
          <w:iCs/>
          <w:sz w:val="22"/>
        </w:rPr>
        <w:t>u</w:t>
      </w:r>
      <w:r>
        <w:rPr>
          <w:rFonts w:cs="Tahoma"/>
          <w:b w:val="0"/>
          <w:bCs/>
          <w:i/>
          <w:iCs/>
          <w:sz w:val="22"/>
        </w:rPr>
        <w:t>são ao ‘pedreiro de pedra mole’</w:t>
      </w:r>
      <w:r>
        <w:rPr>
          <w:rFonts w:cs="Tahoma"/>
          <w:b w:val="0"/>
          <w:bCs/>
          <w:sz w:val="22"/>
        </w:rPr>
        <w:t xml:space="preserve">, arrematando que </w:t>
      </w:r>
      <w:r>
        <w:rPr>
          <w:rFonts w:cs="Tahoma"/>
          <w:b w:val="0"/>
          <w:bCs/>
          <w:i/>
          <w:iCs/>
          <w:sz w:val="22"/>
        </w:rPr>
        <w:t>“uma classe de pedreiros se d</w:t>
      </w:r>
      <w:r>
        <w:rPr>
          <w:rFonts w:cs="Tahoma"/>
          <w:b w:val="0"/>
          <w:bCs/>
          <w:i/>
          <w:iCs/>
          <w:sz w:val="22"/>
        </w:rPr>
        <w:t>e</w:t>
      </w:r>
      <w:r>
        <w:rPr>
          <w:rFonts w:cs="Tahoma"/>
          <w:b w:val="0"/>
          <w:bCs/>
          <w:i/>
          <w:iCs/>
          <w:sz w:val="22"/>
        </w:rPr>
        <w:t>senvolveu, os quais, no decurso dos séculos XIII e XIV, foram c</w:t>
      </w:r>
      <w:r>
        <w:rPr>
          <w:rFonts w:cs="Tahoma"/>
          <w:b w:val="0"/>
          <w:bCs/>
          <w:i/>
          <w:iCs/>
          <w:sz w:val="22"/>
        </w:rPr>
        <w:t>o</w:t>
      </w:r>
      <w:r>
        <w:rPr>
          <w:rFonts w:cs="Tahoma"/>
          <w:b w:val="0"/>
          <w:bCs/>
          <w:i/>
          <w:iCs/>
          <w:sz w:val="22"/>
        </w:rPr>
        <w:t>nhecidos sob o nome de ‘p</w:t>
      </w:r>
      <w:r>
        <w:rPr>
          <w:rFonts w:cs="Tahoma"/>
          <w:b w:val="0"/>
          <w:bCs/>
          <w:i/>
          <w:iCs/>
          <w:sz w:val="22"/>
        </w:rPr>
        <w:t>e</w:t>
      </w:r>
      <w:r>
        <w:rPr>
          <w:rFonts w:cs="Tahoma"/>
          <w:b w:val="0"/>
          <w:bCs/>
          <w:i/>
          <w:iCs/>
          <w:sz w:val="22"/>
        </w:rPr>
        <w:t>dreiros de pedra mole’. Já por volta de 1600, pedreiros que tr</w:t>
      </w:r>
      <w:r>
        <w:rPr>
          <w:rFonts w:cs="Tahoma"/>
          <w:b w:val="0"/>
          <w:bCs/>
          <w:i/>
          <w:iCs/>
          <w:sz w:val="22"/>
        </w:rPr>
        <w:t>a</w:t>
      </w:r>
      <w:r>
        <w:rPr>
          <w:rFonts w:cs="Tahoma"/>
          <w:b w:val="0"/>
          <w:bCs/>
          <w:i/>
          <w:iCs/>
          <w:sz w:val="22"/>
        </w:rPr>
        <w:t xml:space="preserve">balhavam a pedra para o Colégio </w:t>
      </w:r>
      <w:proofErr w:type="spellStart"/>
      <w:r>
        <w:rPr>
          <w:rFonts w:cs="Tahoma"/>
          <w:b w:val="0"/>
          <w:bCs/>
          <w:i/>
          <w:iCs/>
          <w:sz w:val="22"/>
        </w:rPr>
        <w:t>Wadham</w:t>
      </w:r>
      <w:proofErr w:type="spellEnd"/>
      <w:r>
        <w:rPr>
          <w:rFonts w:cs="Tahoma"/>
          <w:b w:val="0"/>
          <w:bCs/>
          <w:i/>
          <w:iCs/>
          <w:sz w:val="22"/>
        </w:rPr>
        <w:t>, de Oxford, eram a</w:t>
      </w:r>
      <w:r>
        <w:rPr>
          <w:rFonts w:cs="Tahoma"/>
          <w:b w:val="0"/>
          <w:bCs/>
          <w:i/>
          <w:iCs/>
          <w:sz w:val="22"/>
        </w:rPr>
        <w:t>s</w:t>
      </w:r>
      <w:r>
        <w:rPr>
          <w:rFonts w:cs="Tahoma"/>
          <w:b w:val="0"/>
          <w:bCs/>
          <w:i/>
          <w:iCs/>
          <w:sz w:val="22"/>
        </w:rPr>
        <w:t>sim denominados”.</w:t>
      </w:r>
    </w:p>
    <w:p w:rsidR="00000000" w:rsidRDefault="00000000">
      <w:pPr>
        <w:ind w:firstLine="851"/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sz w:val="22"/>
        </w:rPr>
        <w:t>JEAN GIMPEL, relacionando-se à França, sustenta igual op</w:t>
      </w:r>
      <w:r>
        <w:rPr>
          <w:rFonts w:ascii="Tahoma" w:hAnsi="Tahoma" w:cs="Tahoma"/>
          <w:sz w:val="22"/>
        </w:rPr>
        <w:t>i</w:t>
      </w:r>
      <w:r>
        <w:rPr>
          <w:rFonts w:ascii="Tahoma" w:hAnsi="Tahoma" w:cs="Tahoma"/>
          <w:sz w:val="22"/>
        </w:rPr>
        <w:t xml:space="preserve">nião, levando a que JEAN PALOU assim conclua: </w:t>
      </w:r>
      <w:r>
        <w:rPr>
          <w:rFonts w:ascii="Tahoma" w:hAnsi="Tahoma" w:cs="Tahoma"/>
          <w:i/>
          <w:iCs/>
          <w:sz w:val="22"/>
        </w:rPr>
        <w:t>“Havia, po</w:t>
      </w:r>
      <w:r>
        <w:rPr>
          <w:rFonts w:ascii="Tahoma" w:hAnsi="Tahoma" w:cs="Tahoma"/>
          <w:i/>
          <w:iCs/>
          <w:sz w:val="22"/>
        </w:rPr>
        <w:t>r</w:t>
      </w:r>
      <w:r>
        <w:rPr>
          <w:rFonts w:ascii="Tahoma" w:hAnsi="Tahoma" w:cs="Tahoma"/>
          <w:i/>
          <w:iCs/>
          <w:sz w:val="22"/>
        </w:rPr>
        <w:t>tanto, uma diferenciação ao mesmo tempo social e qualificativa e</w:t>
      </w:r>
      <w:r>
        <w:rPr>
          <w:rFonts w:ascii="Tahoma" w:hAnsi="Tahoma" w:cs="Tahoma"/>
          <w:i/>
          <w:iCs/>
          <w:sz w:val="22"/>
        </w:rPr>
        <w:t>n</w:t>
      </w:r>
      <w:r>
        <w:rPr>
          <w:rFonts w:ascii="Tahoma" w:hAnsi="Tahoma" w:cs="Tahoma"/>
          <w:i/>
          <w:iCs/>
          <w:sz w:val="22"/>
        </w:rPr>
        <w:t>tre os pedreiros. À qualidade do ofício corresponde a qualid</w:t>
      </w:r>
      <w:r>
        <w:rPr>
          <w:rFonts w:ascii="Tahoma" w:hAnsi="Tahoma" w:cs="Tahoma"/>
          <w:i/>
          <w:iCs/>
          <w:sz w:val="22"/>
        </w:rPr>
        <w:t>a</w:t>
      </w:r>
      <w:r>
        <w:rPr>
          <w:rFonts w:ascii="Tahoma" w:hAnsi="Tahoma" w:cs="Tahoma"/>
          <w:i/>
          <w:iCs/>
          <w:sz w:val="22"/>
        </w:rPr>
        <w:t xml:space="preserve">de do material </w:t>
      </w:r>
    </w:p>
    <w:p w:rsidR="00000000" w:rsidRDefault="00000000">
      <w:pPr>
        <w:jc w:val="both"/>
        <w:rPr>
          <w:rFonts w:ascii="Tahoma" w:hAnsi="Tahoma" w:cs="Tahoma"/>
          <w:i/>
          <w:iCs/>
          <w:sz w:val="22"/>
        </w:rPr>
      </w:pPr>
      <w:r>
        <w:rPr>
          <w:rFonts w:ascii="Tahoma" w:hAnsi="Tahoma" w:cs="Tahoma"/>
          <w:i/>
          <w:iCs/>
          <w:sz w:val="22"/>
        </w:rPr>
        <w:t>empregado. Ao talhador de pedras, ao talhador de imagens  na  p</w:t>
      </w:r>
      <w:r>
        <w:rPr>
          <w:rFonts w:ascii="Tahoma" w:hAnsi="Tahoma" w:cs="Tahoma"/>
          <w:i/>
          <w:iCs/>
          <w:sz w:val="22"/>
        </w:rPr>
        <w:t>e</w:t>
      </w:r>
      <w:r>
        <w:rPr>
          <w:rFonts w:ascii="Tahoma" w:hAnsi="Tahoma" w:cs="Tahoma"/>
          <w:i/>
          <w:iCs/>
          <w:sz w:val="22"/>
        </w:rPr>
        <w:t>-</w:t>
      </w:r>
    </w:p>
    <w:sectPr w:rsidR="00000000">
      <w:headerReference w:type="default" r:id="rId9"/>
      <w:pgSz w:w="16840" w:h="11907" w:orient="landscape" w:code="9"/>
      <w:pgMar w:top="567" w:right="851" w:bottom="567" w:left="851" w:header="0" w:footer="0" w:gutter="0"/>
      <w:cols w:num="2" w:space="1701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000000">
      <w:r>
        <w:separator/>
      </w:r>
    </w:p>
  </w:endnote>
  <w:endnote w:type="continuationSeparator" w:id="0">
    <w:p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venir Lt BT">
    <w:charset w:val="00"/>
    <w:family w:val="roman"/>
    <w:pitch w:val="variable"/>
    <w:sig w:usb0="00000007" w:usb1="00000000" w:usb2="00000000" w:usb3="00000000" w:csb0="00000011" w:csb1="00000000"/>
  </w:font>
  <w:font w:name="AlgerianD">
    <w:charset w:val="00"/>
    <w:family w:val="decorative"/>
    <w:pitch w:val="variable"/>
    <w:sig w:usb0="00000007" w:usb1="00000000" w:usb2="00000000" w:usb3="00000000" w:csb0="00000011" w:csb1="00000000"/>
  </w:font>
  <w:font w:name="Serifa BT">
    <w:charset w:val="00"/>
    <w:family w:val="roman"/>
    <w:pitch w:val="variable"/>
    <w:sig w:usb0="00000007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000000">
      <w:r>
        <w:separator/>
      </w:r>
    </w:p>
  </w:footnote>
  <w:footnote w:type="continuationSeparator" w:id="0">
    <w:p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000000">
    <w:pPr>
      <w:pStyle w:val="Cabealho"/>
      <w:framePr w:wrap="auto" w:vAnchor="text" w:hAnchor="margin" w:xAlign="right" w:y="1"/>
      <w:rPr>
        <w:rStyle w:val="Nmerodepgina"/>
      </w:rPr>
    </w:pPr>
  </w:p>
  <w:p w:rsidR="00000000" w:rsidRDefault="00000000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A1EA9"/>
    <w:multiLevelType w:val="singleLevel"/>
    <w:tmpl w:val="C372901A"/>
    <w:lvl w:ilvl="0">
      <w:start w:val="1"/>
      <w:numFmt w:val="lowerLetter"/>
      <w:lvlText w:val="%1)"/>
      <w:lvlJc w:val="left"/>
      <w:pPr>
        <w:tabs>
          <w:tab w:val="num" w:pos="2625"/>
        </w:tabs>
        <w:ind w:left="2625" w:hanging="375"/>
      </w:pPr>
      <w:rPr>
        <w:rFonts w:hint="default"/>
      </w:rPr>
    </w:lvl>
  </w:abstractNum>
  <w:abstractNum w:abstractNumId="1" w15:restartNumberingAfterBreak="0">
    <w:nsid w:val="11B6224E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ABA33D1"/>
    <w:multiLevelType w:val="singleLevel"/>
    <w:tmpl w:val="207ED11A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1416"/>
      </w:pPr>
      <w:rPr>
        <w:rFonts w:hint="default"/>
      </w:rPr>
    </w:lvl>
  </w:abstractNum>
  <w:abstractNum w:abstractNumId="3" w15:restartNumberingAfterBreak="0">
    <w:nsid w:val="3DCA2AB0"/>
    <w:multiLevelType w:val="hybridMultilevel"/>
    <w:tmpl w:val="A3A0AC7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50337F"/>
    <w:multiLevelType w:val="hybridMultilevel"/>
    <w:tmpl w:val="8F5E7EEA"/>
    <w:lvl w:ilvl="0" w:tplc="0416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5" w15:restartNumberingAfterBreak="0">
    <w:nsid w:val="64C93391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8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3ADD619-89F6-4204-8899-DFFAB9F26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pt-BR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Tahoma" w:hAnsi="Tahoma"/>
      <w:b/>
      <w:sz w:val="36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Souvenir Lt BT" w:hAnsi="Souvenir Lt BT" w:cs="Tahoma"/>
      <w:b/>
      <w:bCs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Tahoma" w:hAnsi="Tahoma" w:cs="Tahoma"/>
      <w:b/>
      <w:bCs/>
      <w:i/>
      <w:iCs/>
      <w:sz w:val="36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ecuodecorpodetexto">
    <w:name w:val="Body Text Indent"/>
    <w:basedOn w:val="Normal"/>
    <w:semiHidden/>
    <w:pPr>
      <w:ind w:left="2268"/>
      <w:jc w:val="both"/>
    </w:pPr>
    <w:rPr>
      <w:rFonts w:ascii="Tahoma" w:hAnsi="Tahoma"/>
      <w:b/>
      <w:sz w:val="28"/>
    </w:rPr>
  </w:style>
  <w:style w:type="paragraph" w:styleId="Recuodecorpodetexto2">
    <w:name w:val="Body Text Indent 2"/>
    <w:basedOn w:val="Normal"/>
    <w:semiHidden/>
    <w:pPr>
      <w:ind w:left="1418"/>
      <w:jc w:val="both"/>
    </w:pPr>
    <w:rPr>
      <w:rFonts w:ascii="Tahoma" w:hAnsi="Tahoma"/>
      <w:sz w:val="22"/>
    </w:r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semiHidden/>
    <w:pPr>
      <w:jc w:val="center"/>
    </w:pPr>
    <w:rPr>
      <w:rFonts w:ascii="AlgerianD" w:hAnsi="AlgerianD"/>
      <w:sz w:val="32"/>
    </w:rPr>
  </w:style>
  <w:style w:type="paragraph" w:styleId="Recuodecorpodetexto3">
    <w:name w:val="Body Text Indent 3"/>
    <w:basedOn w:val="Normal"/>
    <w:semiHidden/>
    <w:pPr>
      <w:ind w:left="142"/>
      <w:jc w:val="both"/>
    </w:pPr>
    <w:rPr>
      <w:b/>
      <w:bCs/>
      <w:sz w:val="28"/>
    </w:rPr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basedOn w:val="Fontepargpadro"/>
    <w:semiHidden/>
    <w:rPr>
      <w:vertAlign w:val="superscript"/>
    </w:rPr>
  </w:style>
  <w:style w:type="paragraph" w:styleId="Ttulo">
    <w:name w:val="Title"/>
    <w:basedOn w:val="Normal"/>
    <w:qFormat/>
    <w:pPr>
      <w:jc w:val="center"/>
    </w:pPr>
    <w:rPr>
      <w:rFonts w:ascii="Serifa BT" w:hAnsi="Serifa BT"/>
      <w:b/>
      <w:bCs/>
      <w:sz w:val="32"/>
    </w:rPr>
  </w:style>
  <w:style w:type="paragraph" w:styleId="Corpodetexto2">
    <w:name w:val="Body Text 2"/>
    <w:basedOn w:val="Normal"/>
    <w:semiHidden/>
    <w:pPr>
      <w:jc w:val="both"/>
    </w:pPr>
    <w:rPr>
      <w:rFonts w:ascii="Souvenir Lt BT" w:hAnsi="Souvenir Lt BT" w:cs="Tahoma"/>
      <w:sz w:val="22"/>
    </w:rPr>
  </w:style>
  <w:style w:type="paragraph" w:styleId="Corpodetexto3">
    <w:name w:val="Body Text 3"/>
    <w:basedOn w:val="Normal"/>
    <w:semiHidden/>
    <w:pPr>
      <w:jc w:val="both"/>
    </w:pPr>
    <w:rPr>
      <w:rFonts w:ascii="Souvenir Lt BT" w:hAnsi="Souvenir Lt BT" w:cs="Tahoma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1</Pages>
  <Words>16404</Words>
  <Characters>88584</Characters>
  <Application>Microsoft Office Word</Application>
  <DocSecurity>0</DocSecurity>
  <Lines>738</Lines>
  <Paragraphs>209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GRANDE LOJA DE SANTA CATARINA</vt:lpstr>
    </vt:vector>
  </TitlesOfParts>
  <Company>Garcia</Company>
  <LinksUpToDate>false</LinksUpToDate>
  <CharactersWithSpaces>104779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GRANDE LOJA DE SANTA CATARINA</dc:title>
  <dc:subject/>
  <dc:creator>Aquiles</dc:creator>
  <cp:keywords/>
  <cp:lastModifiedBy>Graff</cp:lastModifiedBy>
  <cp:revision>65</cp:revision>
  <cp:lastPrinted>2003-08-01T09:35:00Z</cp:lastPrinted>
  <dcterms:created xsi:type="dcterms:W3CDTF">2018-09-25T15:00:00Z</dcterms:created>
  <dcterms:modified xsi:type="dcterms:W3CDTF">2018-09-25T15:00:00Z</dcterms:modified>
</cp:coreProperties>
</file>